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BFE" w:rsidRPr="00DC7BFE" w:rsidRDefault="00DC7BFE" w:rsidP="00DC7BFE">
      <w:pPr>
        <w:spacing w:after="0" w:line="240" w:lineRule="auto"/>
        <w:textAlignment w:val="baseline"/>
        <w:outlineLvl w:val="0"/>
        <w:rPr>
          <w:rFonts w:ascii="&amp;quot" w:eastAsia="Times New Roman" w:hAnsi="&amp;quot" w:cs="Times New Roman"/>
          <w:color w:val="004165"/>
          <w:kern w:val="36"/>
          <w:sz w:val="48"/>
          <w:szCs w:val="48"/>
        </w:rPr>
      </w:pPr>
      <w:r w:rsidRPr="00DC7BFE">
        <w:rPr>
          <w:rFonts w:ascii="&amp;quot" w:eastAsia="Times New Roman" w:hAnsi="&amp;quot" w:cs="Times New Roman"/>
          <w:color w:val="004165"/>
          <w:kern w:val="36"/>
          <w:sz w:val="48"/>
          <w:szCs w:val="48"/>
        </w:rPr>
        <w:t xml:space="preserve">Animal and Food Sciences (PhD) </w:t>
      </w:r>
    </w:p>
    <w:p w:rsidR="00DC7BFE" w:rsidRPr="00DC7BFE" w:rsidRDefault="00DC7BFE" w:rsidP="00DC7BFE">
      <w:pPr>
        <w:spacing w:after="0" w:line="240" w:lineRule="auto"/>
        <w:textAlignment w:val="baseline"/>
        <w:outlineLvl w:val="1"/>
        <w:rPr>
          <w:rFonts w:ascii="&amp;quot" w:eastAsia="Times New Roman" w:hAnsi="&amp;quot" w:cs="Times New Roman"/>
          <w:color w:val="006075"/>
          <w:sz w:val="36"/>
          <w:szCs w:val="36"/>
        </w:rPr>
      </w:pPr>
      <w:r w:rsidRPr="00DC7BFE">
        <w:rPr>
          <w:rFonts w:ascii="&amp;quot" w:eastAsia="Times New Roman" w:hAnsi="&amp;quot" w:cs="Times New Roman"/>
          <w:color w:val="006075"/>
          <w:sz w:val="36"/>
          <w:szCs w:val="36"/>
        </w:rPr>
        <w:t>2021-2022 GRADUATE - Program Revision Proposal</w:t>
      </w:r>
    </w:p>
    <w:p w:rsidR="00323317" w:rsidRDefault="008302EC"/>
    <w:p w:rsidR="00DC7BFE" w:rsidRPr="00DC7BFE" w:rsidRDefault="00DC7BFE">
      <w:pPr>
        <w:rPr>
          <w:rFonts w:ascii="Times New Roman" w:hAnsi="Times New Roman" w:cs="Times New Roman"/>
          <w:sz w:val="24"/>
          <w:szCs w:val="24"/>
        </w:rPr>
      </w:pPr>
      <w:r w:rsidRPr="00DC7BFE">
        <w:rPr>
          <w:rFonts w:ascii="Times New Roman" w:hAnsi="Times New Roman" w:cs="Times New Roman"/>
          <w:sz w:val="24"/>
          <w:szCs w:val="24"/>
        </w:rPr>
        <w:t>Proposed program change:</w:t>
      </w:r>
    </w:p>
    <w:p w:rsidR="00DC7BFE" w:rsidRDefault="00DC7BFE">
      <w:pPr>
        <w:rPr>
          <w:rFonts w:ascii="Times New Roman" w:hAnsi="Times New Roman" w:cs="Times New Roman"/>
          <w:sz w:val="24"/>
          <w:szCs w:val="24"/>
        </w:rPr>
      </w:pPr>
      <w:r w:rsidRPr="00DC7BFE">
        <w:rPr>
          <w:rFonts w:ascii="Times New Roman" w:hAnsi="Times New Roman" w:cs="Times New Roman"/>
          <w:sz w:val="24"/>
          <w:szCs w:val="24"/>
        </w:rPr>
        <w:t>Add ANFS 670 - Principles of Molecular Genetics and ANFS 675 - Veterinary Biochemistry to list of core courses to choose from. These courses will be more appropriate for some students than the ones on the current list.</w:t>
      </w:r>
    </w:p>
    <w:p w:rsidR="008302EC" w:rsidRDefault="008302EC">
      <w:pPr>
        <w:rPr>
          <w:rFonts w:ascii="Times New Roman" w:hAnsi="Times New Roman" w:cs="Times New Roman"/>
          <w:sz w:val="24"/>
          <w:szCs w:val="24"/>
        </w:rPr>
      </w:pPr>
      <w:r>
        <w:rPr>
          <w:rStyle w:val="Strong"/>
        </w:rPr>
        <w:t xml:space="preserve">Current </w:t>
      </w:r>
      <w:r>
        <w:rPr>
          <w:rStyle w:val="Strong"/>
        </w:rPr>
        <w:t>Core Courses and General Requirements</w:t>
      </w:r>
      <w:r>
        <w:t xml:space="preserve">. All students pursuing the PhD will complete the following core courses; </w:t>
      </w:r>
      <w:hyperlink r:id="rId5" w:anchor="tt486" w:tgtFrame="_blank" w:history="1">
        <w:r>
          <w:rPr>
            <w:rStyle w:val="Hyperlink"/>
          </w:rPr>
          <w:t>ANFS 865 - Seminar</w:t>
        </w:r>
      </w:hyperlink>
      <w:r>
        <w:t xml:space="preserve">, </w:t>
      </w:r>
      <w:hyperlink r:id="rId6" w:anchor="tt8400" w:tgtFrame="_blank" w:history="1">
        <w:r>
          <w:rPr>
            <w:rStyle w:val="Hyperlink"/>
          </w:rPr>
          <w:t>ANFS 969 - Doctoral Dissertation</w:t>
        </w:r>
      </w:hyperlink>
      <w:r>
        <w:t xml:space="preserve">, </w:t>
      </w:r>
      <w:hyperlink r:id="rId7" w:anchor="tt1720" w:tgtFrame="_blank" w:history="1">
        <w:r>
          <w:rPr>
            <w:rStyle w:val="Hyperlink"/>
          </w:rPr>
          <w:t>CHEM 641 - Biochemistry</w:t>
        </w:r>
      </w:hyperlink>
      <w:r>
        <w:t xml:space="preserve">, </w:t>
      </w:r>
      <w:hyperlink r:id="rId8" w:anchor="tt8151" w:tgtFrame="_blank" w:history="1">
        <w:r>
          <w:rPr>
            <w:rStyle w:val="Hyperlink"/>
          </w:rPr>
          <w:t>CHEM 642 - Biochemistry</w:t>
        </w:r>
      </w:hyperlink>
      <w:r>
        <w:t xml:space="preserve">, and a statistics course [APEC 608 Research Methods, or equivalent]. Attendance in </w:t>
      </w:r>
      <w:hyperlink r:id="rId9" w:anchor="tt2710" w:tgtFrame="_blank" w:history="1">
        <w:r>
          <w:rPr>
            <w:rStyle w:val="Hyperlink"/>
          </w:rPr>
          <w:t>ANFS 865 - Seminar</w:t>
        </w:r>
      </w:hyperlink>
      <w:r>
        <w:t> is required each semester for all graduate students. Beyond the core courses, no specific number of courses completed or credits earned are uniformly required. The student and advisor in concert with the doctoral committee will select appropriate course work based on the student’s background and major and minor (if applicable) area(s) of specialization for the PhD.</w:t>
      </w:r>
    </w:p>
    <w:p w:rsidR="008302EC" w:rsidRDefault="008302EC" w:rsidP="008302E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rPr>
      </w:pPr>
      <w:r w:rsidRPr="008302EC">
        <w:rPr>
          <w:rFonts w:ascii="Times New Roman" w:hAnsi="Times New Roman" w:cs="Times New Roman"/>
          <w:b/>
          <w:sz w:val="24"/>
          <w:szCs w:val="24"/>
        </w:rPr>
        <w:t>New Core Courses and General Requirements:</w:t>
      </w:r>
      <w:r>
        <w:rPr>
          <w:rFonts w:ascii="Times New Roman" w:hAnsi="Times New Roman" w:cs="Times New Roman"/>
          <w:sz w:val="24"/>
          <w:szCs w:val="24"/>
        </w:rPr>
        <w:t xml:space="preserve">  </w:t>
      </w:r>
      <w:r>
        <w:rPr>
          <w:rFonts w:ascii="Times" w:eastAsia="Century Schoolbook" w:hAnsi="Times" w:cs="Century Schoolbook"/>
        </w:rPr>
        <w:t xml:space="preserve">All students pursuing the Ph.D. will complete the following core courses:  </w:t>
      </w:r>
    </w:p>
    <w:p w:rsidR="008302EC" w:rsidRDefault="008302EC" w:rsidP="008302EC">
      <w:pPr>
        <w:pStyle w:val="ListParagraph"/>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before="120" w:after="100" w:afterAutospacing="1" w:line="360" w:lineRule="auto"/>
        <w:rPr>
          <w:rFonts w:ascii="Times" w:eastAsia="Century Schoolbook" w:hAnsi="Times" w:cs="Century Schoolbook"/>
        </w:rPr>
      </w:pPr>
      <w:r>
        <w:rPr>
          <w:rFonts w:ascii="Times" w:eastAsia="Century Schoolbook" w:hAnsi="Times" w:cs="Century Schoolbook"/>
        </w:rPr>
        <w:t xml:space="preserve">ANFS 865 Seminar (1 cr.), </w:t>
      </w:r>
    </w:p>
    <w:p w:rsidR="008302EC" w:rsidRDefault="008302EC" w:rsidP="008302EC">
      <w:pPr>
        <w:pStyle w:val="ListParagraph"/>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before="120" w:after="100" w:afterAutospacing="1" w:line="360" w:lineRule="auto"/>
        <w:rPr>
          <w:rFonts w:ascii="Times" w:eastAsia="Century Schoolbook" w:hAnsi="Times" w:cs="Century Schoolbook"/>
        </w:rPr>
      </w:pPr>
      <w:r>
        <w:rPr>
          <w:rFonts w:ascii="Times" w:eastAsia="Century Schoolbook" w:hAnsi="Times" w:cs="Century Schoolbook"/>
        </w:rPr>
        <w:t xml:space="preserve">ANFS 969 Doctoral Dissertation (9 cr.), </w:t>
      </w:r>
    </w:p>
    <w:p w:rsidR="008302EC" w:rsidRDefault="008302EC" w:rsidP="008302EC">
      <w:pPr>
        <w:pStyle w:val="ListParagraph"/>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before="120" w:after="100" w:afterAutospacing="1" w:line="360" w:lineRule="auto"/>
        <w:rPr>
          <w:rFonts w:ascii="Times" w:eastAsia="Century Schoolbook" w:hAnsi="Times" w:cs="Century Schoolbook"/>
        </w:rPr>
      </w:pPr>
      <w:r>
        <w:rPr>
          <w:rFonts w:ascii="Times" w:eastAsia="Century Schoolbook" w:hAnsi="Times" w:cs="Century Schoolbook"/>
        </w:rPr>
        <w:t xml:space="preserve">CHEM 641 Biochemistry (3 cr.) or ANFS 675 Veterinary Biochemistry (3 cr.) or an equivalent metabolism-focused biochemistry course, </w:t>
      </w:r>
    </w:p>
    <w:p w:rsidR="008302EC" w:rsidRPr="008302EC" w:rsidRDefault="008302EC" w:rsidP="00C87F63">
      <w:pPr>
        <w:pStyle w:val="ListParagraph"/>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before="120" w:after="100" w:afterAutospacing="1" w:line="360" w:lineRule="auto"/>
      </w:pPr>
      <w:r w:rsidRPr="008302EC">
        <w:rPr>
          <w:rFonts w:ascii="Times" w:eastAsia="Century Schoolbook" w:hAnsi="Times" w:cs="Century Schoolbook"/>
        </w:rPr>
        <w:t xml:space="preserve">CHEM 642 Biochemistry (3 cr.) or ANFS 670 Principles of Molecular Genetics (3 cr.) or an equivalent nucleic acid-focused biochemistry course, </w:t>
      </w:r>
    </w:p>
    <w:p w:rsidR="00DC7BFE" w:rsidRPr="008302EC" w:rsidRDefault="008302EC" w:rsidP="008302EC">
      <w:pPr>
        <w:pStyle w:val="ListParagraph"/>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before="120" w:after="100" w:afterAutospacing="1" w:line="360" w:lineRule="auto"/>
      </w:pPr>
      <w:r w:rsidRPr="008302EC">
        <w:rPr>
          <w:rFonts w:ascii="Times" w:eastAsia="Century Schoolbook" w:hAnsi="Times" w:cs="Century Schoolbook"/>
          <w:color w:val="auto"/>
        </w:rPr>
        <w:t>Statistics course: STAT 608 Research Methods (3 cr.), STAT 615 Design and Analysis of Experiments (3 cr.) cr.), or an equivalent statistics course. Beyond the core courses, no specific number of courses completed, or credit</w:t>
      </w:r>
      <w:r>
        <w:rPr>
          <w:rFonts w:ascii="Times" w:eastAsia="Century Schoolbook" w:hAnsi="Times" w:cs="Century Schoolbook"/>
          <w:color w:val="auto"/>
        </w:rPr>
        <w:t>s earned are uniformly required</w:t>
      </w:r>
    </w:p>
    <w:p w:rsidR="00DC7BFE" w:rsidRPr="00DC7BFE" w:rsidRDefault="00DC7BFE">
      <w:pPr>
        <w:rPr>
          <w:rFonts w:ascii="Times New Roman" w:hAnsi="Times New Roman" w:cs="Times New Roman"/>
          <w:sz w:val="24"/>
          <w:szCs w:val="24"/>
        </w:rPr>
      </w:pPr>
      <w:bookmarkStart w:id="0" w:name="_GoBack"/>
      <w:bookmarkEnd w:id="0"/>
    </w:p>
    <w:sectPr w:rsidR="00DC7BFE" w:rsidRPr="00DC7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46CBA"/>
    <w:multiLevelType w:val="hybridMultilevel"/>
    <w:tmpl w:val="EF4E29E0"/>
    <w:lvl w:ilvl="0" w:tplc="AD8ECD14">
      <w:start w:val="1"/>
      <w:numFmt w:val="bullet"/>
      <w:lvlText w:val=""/>
      <w:lvlJc w:val="left"/>
      <w:pPr>
        <w:ind w:left="108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757925"/>
    <w:multiLevelType w:val="multilevel"/>
    <w:tmpl w:val="97FC4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BFE"/>
    <w:rsid w:val="00613DC4"/>
    <w:rsid w:val="008302EC"/>
    <w:rsid w:val="00D521AE"/>
    <w:rsid w:val="00DC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9D685"/>
  <w15:chartTrackingRefBased/>
  <w15:docId w15:val="{5DE21554-C6E1-411D-895D-FDD73AFFD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C7B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C7B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B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C7BFE"/>
    <w:rPr>
      <w:rFonts w:ascii="Times New Roman" w:eastAsia="Times New Roman" w:hAnsi="Times New Roman" w:cs="Times New Roman"/>
      <w:b/>
      <w:bCs/>
      <w:sz w:val="36"/>
      <w:szCs w:val="36"/>
    </w:rPr>
  </w:style>
  <w:style w:type="character" w:styleId="Strong">
    <w:name w:val="Strong"/>
    <w:basedOn w:val="DefaultParagraphFont"/>
    <w:uiPriority w:val="22"/>
    <w:qFormat/>
    <w:rsid w:val="008302EC"/>
    <w:rPr>
      <w:b/>
      <w:bCs/>
    </w:rPr>
  </w:style>
  <w:style w:type="character" w:styleId="Hyperlink">
    <w:name w:val="Hyperlink"/>
    <w:basedOn w:val="DefaultParagraphFont"/>
    <w:uiPriority w:val="99"/>
    <w:semiHidden/>
    <w:unhideWhenUsed/>
    <w:rsid w:val="008302EC"/>
    <w:rPr>
      <w:color w:val="0000FF"/>
      <w:u w:val="single"/>
    </w:rPr>
  </w:style>
  <w:style w:type="paragraph" w:styleId="ListParagraph">
    <w:name w:val="List Paragraph"/>
    <w:basedOn w:val="Normal"/>
    <w:uiPriority w:val="34"/>
    <w:qFormat/>
    <w:rsid w:val="008302EC"/>
    <w:pPr>
      <w:spacing w:after="0" w:line="240" w:lineRule="auto"/>
      <w:ind w:left="720"/>
      <w:contextualSpacing/>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58830">
      <w:bodyDiv w:val="1"/>
      <w:marLeft w:val="0"/>
      <w:marRight w:val="0"/>
      <w:marTop w:val="0"/>
      <w:marBottom w:val="0"/>
      <w:divBdr>
        <w:top w:val="none" w:sz="0" w:space="0" w:color="auto"/>
        <w:left w:val="none" w:sz="0" w:space="0" w:color="auto"/>
        <w:bottom w:val="none" w:sz="0" w:space="0" w:color="auto"/>
        <w:right w:val="none" w:sz="0" w:space="0" w:color="auto"/>
      </w:divBdr>
      <w:divsChild>
        <w:div w:id="1870491482">
          <w:marLeft w:val="0"/>
          <w:marRight w:val="0"/>
          <w:marTop w:val="0"/>
          <w:marBottom w:val="0"/>
          <w:divBdr>
            <w:top w:val="none" w:sz="0" w:space="0" w:color="auto"/>
            <w:left w:val="none" w:sz="0" w:space="0" w:color="auto"/>
            <w:bottom w:val="none" w:sz="0" w:space="0" w:color="auto"/>
            <w:right w:val="none" w:sz="0" w:space="0" w:color="auto"/>
          </w:divBdr>
        </w:div>
        <w:div w:id="151877838">
          <w:marLeft w:val="0"/>
          <w:marRight w:val="0"/>
          <w:marTop w:val="0"/>
          <w:marBottom w:val="0"/>
          <w:divBdr>
            <w:top w:val="none" w:sz="0" w:space="0" w:color="auto"/>
            <w:left w:val="none" w:sz="0" w:space="0" w:color="auto"/>
            <w:bottom w:val="none" w:sz="0" w:space="0" w:color="auto"/>
            <w:right w:val="none" w:sz="0" w:space="0" w:color="auto"/>
          </w:divBdr>
        </w:div>
        <w:div w:id="544876163">
          <w:marLeft w:val="0"/>
          <w:marRight w:val="0"/>
          <w:marTop w:val="0"/>
          <w:marBottom w:val="0"/>
          <w:divBdr>
            <w:top w:val="none" w:sz="0" w:space="0" w:color="auto"/>
            <w:left w:val="none" w:sz="0" w:space="0" w:color="auto"/>
            <w:bottom w:val="none" w:sz="0" w:space="0" w:color="auto"/>
            <w:right w:val="none" w:sz="0" w:space="0" w:color="auto"/>
          </w:divBdr>
        </w:div>
        <w:div w:id="1884713249">
          <w:marLeft w:val="0"/>
          <w:marRight w:val="0"/>
          <w:marTop w:val="0"/>
          <w:marBottom w:val="0"/>
          <w:divBdr>
            <w:top w:val="none" w:sz="0" w:space="0" w:color="auto"/>
            <w:left w:val="none" w:sz="0" w:space="0" w:color="auto"/>
            <w:bottom w:val="none" w:sz="0" w:space="0" w:color="auto"/>
            <w:right w:val="none" w:sz="0" w:space="0" w:color="auto"/>
          </w:divBdr>
        </w:div>
        <w:div w:id="490484405">
          <w:marLeft w:val="0"/>
          <w:marRight w:val="0"/>
          <w:marTop w:val="0"/>
          <w:marBottom w:val="0"/>
          <w:divBdr>
            <w:top w:val="none" w:sz="0" w:space="0" w:color="auto"/>
            <w:left w:val="none" w:sz="0" w:space="0" w:color="auto"/>
            <w:bottom w:val="none" w:sz="0" w:space="0" w:color="auto"/>
            <w:right w:val="none" w:sz="0" w:space="0" w:color="auto"/>
          </w:divBdr>
        </w:div>
        <w:div w:id="1845899974">
          <w:marLeft w:val="0"/>
          <w:marRight w:val="0"/>
          <w:marTop w:val="0"/>
          <w:marBottom w:val="0"/>
          <w:divBdr>
            <w:top w:val="none" w:sz="0" w:space="0" w:color="auto"/>
            <w:left w:val="none" w:sz="0" w:space="0" w:color="auto"/>
            <w:bottom w:val="none" w:sz="0" w:space="0" w:color="auto"/>
            <w:right w:val="none" w:sz="0" w:space="0" w:color="auto"/>
          </w:divBdr>
        </w:div>
        <w:div w:id="1869685637">
          <w:marLeft w:val="0"/>
          <w:marRight w:val="0"/>
          <w:marTop w:val="0"/>
          <w:marBottom w:val="0"/>
          <w:divBdr>
            <w:top w:val="none" w:sz="0" w:space="0" w:color="auto"/>
            <w:left w:val="none" w:sz="0" w:space="0" w:color="auto"/>
            <w:bottom w:val="none" w:sz="0" w:space="0" w:color="auto"/>
            <w:right w:val="none" w:sz="0" w:space="0" w:color="auto"/>
          </w:divBdr>
        </w:div>
        <w:div w:id="749692899">
          <w:marLeft w:val="0"/>
          <w:marRight w:val="0"/>
          <w:marTop w:val="0"/>
          <w:marBottom w:val="0"/>
          <w:divBdr>
            <w:top w:val="none" w:sz="0" w:space="0" w:color="auto"/>
            <w:left w:val="none" w:sz="0" w:space="0" w:color="auto"/>
            <w:bottom w:val="none" w:sz="0" w:space="0" w:color="auto"/>
            <w:right w:val="none" w:sz="0" w:space="0" w:color="auto"/>
          </w:divBdr>
        </w:div>
      </w:divsChild>
    </w:div>
    <w:div w:id="711072296">
      <w:bodyDiv w:val="1"/>
      <w:marLeft w:val="0"/>
      <w:marRight w:val="0"/>
      <w:marTop w:val="0"/>
      <w:marBottom w:val="0"/>
      <w:divBdr>
        <w:top w:val="none" w:sz="0" w:space="0" w:color="auto"/>
        <w:left w:val="none" w:sz="0" w:space="0" w:color="auto"/>
        <w:bottom w:val="none" w:sz="0" w:space="0" w:color="auto"/>
        <w:right w:val="none" w:sz="0" w:space="0" w:color="auto"/>
      </w:divBdr>
    </w:div>
    <w:div w:id="72877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del.edu/preview_program.php?catoid=39&amp;poid=28528&amp;returnto=6521" TargetMode="External"/><Relationship Id="rId3" Type="http://schemas.openxmlformats.org/officeDocument/2006/relationships/settings" Target="settings.xml"/><Relationship Id="rId7" Type="http://schemas.openxmlformats.org/officeDocument/2006/relationships/hyperlink" Target="https://catalog.udel.edu/preview_program.php?catoid=39&amp;poid=28528&amp;returnto=65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del.edu/preview_program.php?catoid=39&amp;poid=28528&amp;returnto=6521" TargetMode="External"/><Relationship Id="rId11" Type="http://schemas.openxmlformats.org/officeDocument/2006/relationships/theme" Target="theme/theme1.xml"/><Relationship Id="rId5" Type="http://schemas.openxmlformats.org/officeDocument/2006/relationships/hyperlink" Target="https://catalog.udel.edu/preview_program.php?catoid=39&amp;poid=28528&amp;returnto=652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talog.udel.edu/preview_program.php?catoid=39&amp;poid=28528&amp;returnto=65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348</Words>
  <Characters>1986</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Animal and Food Sciences (PhD) </vt:lpstr>
      <vt:lpstr>    2021-2022 GRADUATE - Program Revision Proposal</vt:lpstr>
    </vt:vector>
  </TitlesOfParts>
  <Company>University of Delaware</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dc:creator>
  <cp:keywords/>
  <dc:description/>
  <cp:lastModifiedBy>Martin, Mary</cp:lastModifiedBy>
  <cp:revision>2</cp:revision>
  <dcterms:created xsi:type="dcterms:W3CDTF">2020-10-13T17:40:00Z</dcterms:created>
  <dcterms:modified xsi:type="dcterms:W3CDTF">2020-10-13T18:11:00Z</dcterms:modified>
</cp:coreProperties>
</file>