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17" w:rsidRDefault="00A122AD">
      <w:pPr>
        <w:rPr>
          <w:rFonts w:ascii="Verdana" w:hAnsi="Verdana"/>
          <w:color w:val="000000"/>
          <w:sz w:val="18"/>
          <w:szCs w:val="18"/>
          <w:shd w:val="clear" w:color="auto" w:fill="FFFFFF"/>
        </w:rPr>
      </w:pPr>
      <w:r>
        <w:rPr>
          <w:rFonts w:ascii="Verdana" w:hAnsi="Verdana"/>
          <w:color w:val="000000"/>
          <w:sz w:val="18"/>
          <w:szCs w:val="18"/>
          <w:shd w:val="clear" w:color="auto" w:fill="FFFFFF"/>
        </w:rPr>
        <w:t>Africana Studies Graduate Certificate</w:t>
      </w:r>
    </w:p>
    <w:p w:rsidR="00A122AD" w:rsidRPr="00A122AD" w:rsidRDefault="00A122AD" w:rsidP="009C5BC7">
      <w:pPr>
        <w:numPr>
          <w:ilvl w:val="0"/>
          <w:numId w:val="1"/>
        </w:numPr>
        <w:shd w:val="clear" w:color="auto" w:fill="F2F2F2"/>
        <w:spacing w:before="269" w:after="269" w:line="360" w:lineRule="atLeast"/>
        <w:ind w:left="0"/>
        <w:textAlignment w:val="baseline"/>
        <w:rPr>
          <w:rFonts w:ascii="inherit" w:eastAsia="Times New Roman" w:hAnsi="inherit" w:cs="Times New Roman"/>
          <w:color w:val="333333"/>
          <w:sz w:val="18"/>
          <w:szCs w:val="18"/>
        </w:rPr>
      </w:pPr>
      <w:r w:rsidRPr="00A122AD">
        <w:rPr>
          <w:rFonts w:ascii="inherit" w:eastAsia="Times New Roman" w:hAnsi="inherit" w:cs="Times New Roman"/>
          <w:color w:val="333333"/>
          <w:sz w:val="18"/>
          <w:szCs w:val="18"/>
        </w:rPr>
        <w:t>The graduate program of the Department of Africana Studies provides students with critical exposure to the multidisciplinary study of people and cultures of African descent in the United States, Caribbean, Latin America, Africa and Europe. The graduate program in Africana Studies provides a balance of a foundation in Africana Studies, and multidisciplinary research methods in Africana Studies, with opportunities for advanced study in the four pillars of the Department: Pan African consciousness, public humanities and social justice, gender and sexuality studies and/ or visual and material culture. </w:t>
      </w:r>
    </w:p>
    <w:p w:rsidR="00A122AD" w:rsidRPr="00A122AD" w:rsidRDefault="00A122AD" w:rsidP="00A122AD">
      <w:pPr>
        <w:shd w:val="clear" w:color="auto" w:fill="F2F2F2"/>
        <w:spacing w:before="269" w:after="269" w:line="360" w:lineRule="atLeast"/>
        <w:textAlignment w:val="baseline"/>
        <w:rPr>
          <w:rFonts w:ascii="inherit" w:eastAsia="Times New Roman" w:hAnsi="inherit" w:cs="Times New Roman"/>
          <w:color w:val="333333"/>
          <w:sz w:val="18"/>
          <w:szCs w:val="18"/>
        </w:rPr>
      </w:pPr>
      <w:r w:rsidRPr="00A122AD">
        <w:rPr>
          <w:rFonts w:ascii="inherit" w:eastAsia="Times New Roman" w:hAnsi="inherit" w:cs="Times New Roman"/>
          <w:color w:val="333333"/>
          <w:sz w:val="18"/>
          <w:szCs w:val="18"/>
        </w:rPr>
        <w:t>Graduate Certificate in Africana Studies meets the need for academic inquiry and excellence at the graduate level spanning the experiences, history and perspectives of African heritage peoples, and enhance professional development in a range of careers and professions where knowledge and increased understanding of Black communities past and present are important. Included among these areas are education, health sciences, public health, public service, political advocacy, social welfare, museum curatorship, cinema studies and teaching. </w:t>
      </w:r>
    </w:p>
    <w:p w:rsidR="00A122AD" w:rsidRPr="00A122AD" w:rsidRDefault="00A122AD" w:rsidP="00A122AD">
      <w:pPr>
        <w:shd w:val="clear" w:color="auto" w:fill="F2F2F2"/>
        <w:spacing w:before="269" w:after="269" w:line="360" w:lineRule="atLeast"/>
        <w:textAlignment w:val="baseline"/>
        <w:rPr>
          <w:rFonts w:ascii="inherit" w:eastAsia="Times New Roman" w:hAnsi="inherit" w:cs="Times New Roman"/>
          <w:color w:val="333333"/>
          <w:sz w:val="18"/>
          <w:szCs w:val="18"/>
        </w:rPr>
      </w:pPr>
      <w:r w:rsidRPr="00A122AD">
        <w:rPr>
          <w:rFonts w:ascii="inherit" w:eastAsia="Times New Roman" w:hAnsi="inherit" w:cs="Times New Roman"/>
          <w:color w:val="333333"/>
          <w:sz w:val="18"/>
          <w:szCs w:val="18"/>
        </w:rPr>
        <w:t xml:space="preserve">This certificate program allows </w:t>
      </w:r>
      <w:proofErr w:type="gramStart"/>
      <w:r w:rsidRPr="00A122AD">
        <w:rPr>
          <w:rFonts w:ascii="inherit" w:eastAsia="Times New Roman" w:hAnsi="inherit" w:cs="Times New Roman"/>
          <w:color w:val="333333"/>
          <w:sz w:val="18"/>
          <w:szCs w:val="18"/>
        </w:rPr>
        <w:t>master’s</w:t>
      </w:r>
      <w:proofErr w:type="gramEnd"/>
      <w:r w:rsidRPr="00A122AD">
        <w:rPr>
          <w:rFonts w:ascii="inherit" w:eastAsia="Times New Roman" w:hAnsi="inherit" w:cs="Times New Roman"/>
          <w:color w:val="333333"/>
          <w:sz w:val="18"/>
          <w:szCs w:val="18"/>
        </w:rPr>
        <w:t xml:space="preserve"> and doctoral students in other disciplines to amplify the Africana analysis in their own course of study. Some may simply want to explore a specific area reflected in their course of study. Others may wish to pursue employment for which a certificate in Africana Studies is deemed an advantage. The Certificate’s flexibility allows the Department to accept five to fifteen (5-15) students per year between existing UD programs and any non-degree students from the Delaware community.</w:t>
      </w:r>
      <w:r>
        <w:rPr>
          <w:rFonts w:ascii="inherit" w:eastAsia="Times New Roman" w:hAnsi="inherit" w:cs="Times New Roman"/>
          <w:color w:val="333333"/>
          <w:sz w:val="18"/>
          <w:szCs w:val="18"/>
        </w:rPr>
        <w:t xml:space="preserve"> </w:t>
      </w:r>
      <w:r w:rsidRPr="00A122AD">
        <w:rPr>
          <w:rFonts w:ascii="inherit" w:eastAsia="Times New Roman" w:hAnsi="inherit" w:cs="Times New Roman"/>
          <w:color w:val="333333"/>
          <w:sz w:val="18"/>
          <w:szCs w:val="18"/>
        </w:rPr>
        <w:t>Students completing the Graduate Certificate in Africana Studies, will be able to:</w:t>
      </w:r>
    </w:p>
    <w:p w:rsidR="00A122AD" w:rsidRPr="00A122AD" w:rsidRDefault="00A122AD" w:rsidP="00A122AD">
      <w:pPr>
        <w:numPr>
          <w:ilvl w:val="1"/>
          <w:numId w:val="1"/>
        </w:numPr>
        <w:shd w:val="clear" w:color="auto" w:fill="F2F2F2"/>
        <w:spacing w:after="0" w:line="384" w:lineRule="atLeast"/>
        <w:ind w:left="0"/>
        <w:textAlignment w:val="baseline"/>
        <w:rPr>
          <w:rFonts w:ascii="inherit" w:eastAsia="Times New Roman" w:hAnsi="inherit" w:cs="Times New Roman"/>
          <w:color w:val="333333"/>
          <w:sz w:val="18"/>
          <w:szCs w:val="18"/>
        </w:rPr>
      </w:pPr>
      <w:r w:rsidRPr="00A122AD">
        <w:rPr>
          <w:rFonts w:ascii="inherit" w:eastAsia="Times New Roman" w:hAnsi="inherit" w:cs="Times New Roman"/>
          <w:color w:val="333333"/>
          <w:sz w:val="18"/>
          <w:szCs w:val="18"/>
        </w:rPr>
        <w:t>Discuss foundational theories of Africana Studies</w:t>
      </w:r>
    </w:p>
    <w:p w:rsidR="00A122AD" w:rsidRPr="00A122AD" w:rsidRDefault="00A122AD" w:rsidP="00A122AD">
      <w:pPr>
        <w:numPr>
          <w:ilvl w:val="1"/>
          <w:numId w:val="1"/>
        </w:numPr>
        <w:shd w:val="clear" w:color="auto" w:fill="F2F2F2"/>
        <w:spacing w:after="0" w:line="384" w:lineRule="atLeast"/>
        <w:ind w:left="0"/>
        <w:textAlignment w:val="baseline"/>
        <w:rPr>
          <w:rFonts w:ascii="inherit" w:eastAsia="Times New Roman" w:hAnsi="inherit" w:cs="Times New Roman"/>
          <w:color w:val="333333"/>
          <w:sz w:val="18"/>
          <w:szCs w:val="18"/>
        </w:rPr>
      </w:pPr>
      <w:r w:rsidRPr="00A122AD">
        <w:rPr>
          <w:rFonts w:ascii="inherit" w:eastAsia="Times New Roman" w:hAnsi="inherit" w:cs="Times New Roman"/>
          <w:color w:val="333333"/>
          <w:sz w:val="18"/>
          <w:szCs w:val="18"/>
        </w:rPr>
        <w:t>Articulate multidisciplinary research methods in Africana Studies</w:t>
      </w:r>
    </w:p>
    <w:p w:rsidR="00A122AD" w:rsidRDefault="00A122AD" w:rsidP="002E2C08">
      <w:pPr>
        <w:numPr>
          <w:ilvl w:val="1"/>
          <w:numId w:val="1"/>
        </w:numPr>
        <w:shd w:val="clear" w:color="auto" w:fill="F2F2F2"/>
        <w:spacing w:after="0" w:line="384" w:lineRule="atLeast"/>
        <w:ind w:left="0"/>
        <w:textAlignment w:val="baseline"/>
        <w:rPr>
          <w:rFonts w:ascii="inherit" w:eastAsia="Times New Roman" w:hAnsi="inherit" w:cs="Times New Roman"/>
          <w:color w:val="333333"/>
          <w:sz w:val="18"/>
          <w:szCs w:val="18"/>
        </w:rPr>
      </w:pPr>
      <w:r w:rsidRPr="00A122AD">
        <w:rPr>
          <w:rFonts w:ascii="inherit" w:eastAsia="Times New Roman" w:hAnsi="inherit" w:cs="Times New Roman"/>
          <w:color w:val="333333"/>
          <w:sz w:val="18"/>
          <w:szCs w:val="18"/>
        </w:rPr>
        <w:t>Analyze historic and contemporary issues through a Pan African lens</w:t>
      </w:r>
    </w:p>
    <w:p w:rsidR="002E2C08" w:rsidRDefault="002E2C08" w:rsidP="002E2C08">
      <w:pPr>
        <w:shd w:val="clear" w:color="auto" w:fill="F2F2F2"/>
        <w:spacing w:after="0" w:line="384" w:lineRule="atLeast"/>
        <w:textAlignment w:val="baseline"/>
        <w:rPr>
          <w:rFonts w:ascii="inherit" w:eastAsia="Times New Roman" w:hAnsi="inherit" w:cs="Times New Roman"/>
          <w:color w:val="333333"/>
          <w:sz w:val="18"/>
          <w:szCs w:val="18"/>
        </w:rPr>
      </w:pPr>
    </w:p>
    <w:p w:rsidR="002E2C08" w:rsidRDefault="002E2C08" w:rsidP="002E2C08">
      <w:pPr>
        <w:shd w:val="clear" w:color="auto" w:fill="F2F2F2"/>
        <w:spacing w:after="0" w:line="384" w:lineRule="atLeast"/>
        <w:textAlignment w:val="baseline"/>
        <w:rPr>
          <w:rFonts w:ascii="inherit" w:eastAsia="Times New Roman" w:hAnsi="inherit" w:cs="Times New Roman"/>
          <w:color w:val="333333"/>
          <w:sz w:val="18"/>
          <w:szCs w:val="18"/>
        </w:rPr>
      </w:pPr>
      <w:r>
        <w:rPr>
          <w:rFonts w:ascii="inherit" w:eastAsia="Times New Roman" w:hAnsi="inherit" w:cs="Times New Roman"/>
          <w:color w:val="333333"/>
          <w:sz w:val="18"/>
          <w:szCs w:val="18"/>
        </w:rPr>
        <w:t>12 CREDITS REQUIRED:</w:t>
      </w:r>
    </w:p>
    <w:p w:rsidR="002E2C08" w:rsidRPr="00D714FC" w:rsidRDefault="002E2C08" w:rsidP="002E2C08">
      <w:pPr>
        <w:rPr>
          <w:rFonts w:cstheme="minorHAnsi"/>
          <w:color w:val="000000" w:themeColor="text1"/>
          <w:sz w:val="23"/>
          <w:szCs w:val="23"/>
        </w:rPr>
      </w:pPr>
      <w:r w:rsidRPr="00D714FC">
        <w:rPr>
          <w:rFonts w:cstheme="minorHAnsi"/>
          <w:color w:val="000000" w:themeColor="text1"/>
          <w:sz w:val="23"/>
          <w:szCs w:val="23"/>
          <w:u w:val="single"/>
        </w:rPr>
        <w:t>Required courses</w:t>
      </w:r>
      <w:r w:rsidRPr="00D714FC">
        <w:rPr>
          <w:rFonts w:cstheme="minorHAnsi"/>
          <w:color w:val="000000" w:themeColor="text1"/>
          <w:sz w:val="23"/>
          <w:szCs w:val="23"/>
        </w:rPr>
        <w:t>:</w:t>
      </w:r>
    </w:p>
    <w:p w:rsidR="002E2C08" w:rsidRPr="00D714FC" w:rsidRDefault="002E2C08" w:rsidP="002E2C08">
      <w:pPr>
        <w:rPr>
          <w:rFonts w:cstheme="minorHAnsi"/>
          <w:color w:val="000000" w:themeColor="text1"/>
          <w:sz w:val="23"/>
          <w:szCs w:val="23"/>
        </w:rPr>
      </w:pPr>
      <w:r w:rsidRPr="00D714FC">
        <w:rPr>
          <w:rFonts w:cstheme="minorHAnsi"/>
          <w:color w:val="000000" w:themeColor="text1"/>
          <w:sz w:val="23"/>
          <w:szCs w:val="23"/>
        </w:rPr>
        <w:t xml:space="preserve">AFRA </w:t>
      </w:r>
      <w:r>
        <w:rPr>
          <w:rFonts w:cstheme="minorHAnsi"/>
          <w:color w:val="000000" w:themeColor="text1"/>
          <w:sz w:val="23"/>
          <w:szCs w:val="23"/>
        </w:rPr>
        <w:t>600</w:t>
      </w:r>
      <w:r w:rsidRPr="00D714FC">
        <w:rPr>
          <w:rFonts w:cstheme="minorHAnsi"/>
          <w:color w:val="000000" w:themeColor="text1"/>
          <w:sz w:val="23"/>
          <w:szCs w:val="23"/>
        </w:rPr>
        <w:t>: Foundations in Africana Studies</w:t>
      </w:r>
    </w:p>
    <w:p w:rsidR="002E2C08" w:rsidRPr="00D714FC" w:rsidRDefault="002E2C08" w:rsidP="002E2C08">
      <w:pPr>
        <w:rPr>
          <w:rFonts w:cstheme="minorHAnsi"/>
          <w:color w:val="000000" w:themeColor="text1"/>
          <w:sz w:val="23"/>
          <w:szCs w:val="23"/>
        </w:rPr>
      </w:pPr>
      <w:r w:rsidRPr="00D714FC">
        <w:rPr>
          <w:rFonts w:cstheme="minorHAnsi"/>
          <w:color w:val="000000" w:themeColor="text1"/>
          <w:sz w:val="23"/>
          <w:szCs w:val="23"/>
        </w:rPr>
        <w:t xml:space="preserve">AFRA </w:t>
      </w:r>
      <w:r>
        <w:rPr>
          <w:rFonts w:cstheme="minorHAnsi"/>
          <w:color w:val="000000" w:themeColor="text1"/>
          <w:sz w:val="23"/>
          <w:szCs w:val="23"/>
        </w:rPr>
        <w:t>601</w:t>
      </w:r>
      <w:r w:rsidRPr="00D714FC">
        <w:rPr>
          <w:rFonts w:cstheme="minorHAnsi"/>
          <w:color w:val="000000" w:themeColor="text1"/>
          <w:sz w:val="23"/>
          <w:szCs w:val="23"/>
        </w:rPr>
        <w:t xml:space="preserve">: Africana Research Methods </w:t>
      </w:r>
    </w:p>
    <w:p w:rsidR="002E2C08" w:rsidRPr="00D714FC" w:rsidRDefault="002E2C08" w:rsidP="002E2C08">
      <w:pPr>
        <w:spacing w:after="0"/>
        <w:rPr>
          <w:rFonts w:cstheme="minorHAnsi"/>
          <w:color w:val="000000" w:themeColor="text1"/>
          <w:sz w:val="23"/>
          <w:szCs w:val="23"/>
        </w:rPr>
      </w:pPr>
      <w:r w:rsidRPr="00D714FC">
        <w:rPr>
          <w:rFonts w:cstheme="minorHAnsi"/>
          <w:color w:val="000000" w:themeColor="text1"/>
          <w:sz w:val="23"/>
          <w:szCs w:val="23"/>
        </w:rPr>
        <w:t>Two elective classes: one each in two of the four pillars of Africana Studies</w:t>
      </w:r>
    </w:p>
    <w:p w:rsidR="002E2C08" w:rsidRPr="0060449F" w:rsidRDefault="002E2C08" w:rsidP="002E2C08">
      <w:pPr>
        <w:spacing w:after="0"/>
        <w:rPr>
          <w:rFonts w:cstheme="minorHAnsi"/>
          <w:color w:val="000000" w:themeColor="text1"/>
          <w:sz w:val="23"/>
          <w:szCs w:val="23"/>
          <w:u w:val="single"/>
        </w:rPr>
      </w:pPr>
      <w:r w:rsidRPr="0060449F">
        <w:rPr>
          <w:rFonts w:cstheme="minorHAnsi"/>
          <w:color w:val="000000" w:themeColor="text1"/>
          <w:sz w:val="23"/>
          <w:szCs w:val="23"/>
          <w:u w:val="single"/>
        </w:rPr>
        <w:t>Pan Africanism</w:t>
      </w:r>
    </w:p>
    <w:p w:rsidR="002E2C08" w:rsidRPr="0060449F" w:rsidRDefault="002E2C08" w:rsidP="002E2C08">
      <w:pPr>
        <w:spacing w:after="0"/>
        <w:rPr>
          <w:rFonts w:eastAsia="Times New Roman" w:cstheme="minorHAnsi"/>
          <w:color w:val="000000" w:themeColor="text1"/>
          <w:sz w:val="23"/>
          <w:szCs w:val="23"/>
        </w:rPr>
      </w:pPr>
      <w:r w:rsidRPr="0060449F">
        <w:rPr>
          <w:rFonts w:eastAsia="Times New Roman" w:cstheme="minorHAnsi"/>
          <w:color w:val="000000" w:themeColor="text1"/>
          <w:sz w:val="23"/>
          <w:szCs w:val="23"/>
        </w:rPr>
        <w:t xml:space="preserve">SOCI 661: Racial Stratification </w:t>
      </w:r>
    </w:p>
    <w:p w:rsidR="002E2C08" w:rsidRPr="0060449F" w:rsidRDefault="002E2C08" w:rsidP="002E2C08">
      <w:pPr>
        <w:spacing w:after="0"/>
        <w:rPr>
          <w:rFonts w:eastAsia="Times New Roman" w:cstheme="minorHAnsi"/>
          <w:color w:val="000000" w:themeColor="text1"/>
          <w:sz w:val="23"/>
          <w:szCs w:val="23"/>
        </w:rPr>
      </w:pPr>
      <w:r>
        <w:rPr>
          <w:rFonts w:eastAsia="Times New Roman" w:cstheme="minorHAnsi"/>
          <w:color w:val="000000" w:themeColor="text1"/>
          <w:sz w:val="23"/>
          <w:szCs w:val="23"/>
        </w:rPr>
        <w:t>HIST</w:t>
      </w:r>
      <w:r w:rsidRPr="002E644B">
        <w:rPr>
          <w:rFonts w:eastAsia="Times New Roman" w:cstheme="minorHAnsi"/>
          <w:color w:val="000000" w:themeColor="text1"/>
          <w:sz w:val="23"/>
          <w:szCs w:val="23"/>
        </w:rPr>
        <w:t xml:space="preserve"> 640: Africa </w:t>
      </w:r>
      <w:proofErr w:type="gramStart"/>
      <w:r w:rsidRPr="002E644B">
        <w:rPr>
          <w:rFonts w:eastAsia="Times New Roman" w:cstheme="minorHAnsi"/>
          <w:color w:val="000000" w:themeColor="text1"/>
          <w:sz w:val="23"/>
          <w:szCs w:val="23"/>
        </w:rPr>
        <w:t>Under</w:t>
      </w:r>
      <w:proofErr w:type="gramEnd"/>
      <w:r w:rsidRPr="002E644B">
        <w:rPr>
          <w:rFonts w:eastAsia="Times New Roman" w:cstheme="minorHAnsi"/>
          <w:color w:val="000000" w:themeColor="text1"/>
          <w:sz w:val="23"/>
          <w:szCs w:val="23"/>
        </w:rPr>
        <w:t xml:space="preserve"> Colonial Rule</w:t>
      </w:r>
    </w:p>
    <w:p w:rsidR="002E2C08" w:rsidRPr="0060449F" w:rsidRDefault="002E2C08" w:rsidP="002E2C08">
      <w:pPr>
        <w:spacing w:after="0"/>
        <w:rPr>
          <w:rFonts w:cstheme="minorHAnsi"/>
          <w:color w:val="000000" w:themeColor="text1"/>
          <w:sz w:val="23"/>
          <w:szCs w:val="23"/>
          <w:u w:val="single"/>
        </w:rPr>
      </w:pPr>
      <w:r w:rsidRPr="0060449F">
        <w:rPr>
          <w:rFonts w:cstheme="minorHAnsi"/>
          <w:color w:val="000000" w:themeColor="text1"/>
          <w:sz w:val="23"/>
          <w:szCs w:val="23"/>
          <w:u w:val="single"/>
        </w:rPr>
        <w:t>Public Humanities/ Scholarship/ Social Justice</w:t>
      </w:r>
    </w:p>
    <w:p w:rsidR="002E2C08" w:rsidRPr="0060449F" w:rsidRDefault="002E2C08" w:rsidP="002E2C08">
      <w:pPr>
        <w:spacing w:after="0"/>
        <w:rPr>
          <w:rFonts w:cstheme="minorHAnsi"/>
          <w:color w:val="000000" w:themeColor="text1"/>
          <w:sz w:val="23"/>
          <w:szCs w:val="23"/>
        </w:rPr>
      </w:pPr>
      <w:r w:rsidRPr="0060449F">
        <w:rPr>
          <w:rFonts w:cstheme="minorHAnsi"/>
          <w:color w:val="000000" w:themeColor="text1"/>
          <w:sz w:val="23"/>
          <w:szCs w:val="23"/>
        </w:rPr>
        <w:t xml:space="preserve">AFRA: 651: Becoming a Public Scholar Activist </w:t>
      </w:r>
      <w:r>
        <w:rPr>
          <w:rFonts w:cstheme="minorHAnsi"/>
          <w:color w:val="000000" w:themeColor="text1"/>
          <w:sz w:val="23"/>
          <w:szCs w:val="23"/>
        </w:rPr>
        <w:t xml:space="preserve"> </w:t>
      </w:r>
    </w:p>
    <w:p w:rsidR="002E2C08" w:rsidRPr="0060449F" w:rsidRDefault="002E2C08" w:rsidP="002E2C08">
      <w:pPr>
        <w:spacing w:after="0"/>
        <w:rPr>
          <w:rFonts w:eastAsia="Times New Roman" w:cstheme="minorHAnsi"/>
          <w:color w:val="000000" w:themeColor="text1"/>
          <w:sz w:val="23"/>
          <w:szCs w:val="23"/>
        </w:rPr>
      </w:pPr>
      <w:r w:rsidRPr="0060449F">
        <w:rPr>
          <w:rFonts w:cstheme="minorHAnsi"/>
          <w:color w:val="000000" w:themeColor="text1"/>
          <w:sz w:val="23"/>
          <w:szCs w:val="23"/>
        </w:rPr>
        <w:t xml:space="preserve">AFRA 650: </w:t>
      </w:r>
      <w:r w:rsidRPr="0060449F">
        <w:rPr>
          <w:rFonts w:eastAsia="Times New Roman" w:cstheme="minorHAnsi"/>
          <w:color w:val="000000" w:themeColor="text1"/>
          <w:sz w:val="23"/>
          <w:szCs w:val="23"/>
        </w:rPr>
        <w:t xml:space="preserve">Street Ethnography/Black Communities Studies </w:t>
      </w:r>
      <w:r>
        <w:rPr>
          <w:rFonts w:eastAsia="Times New Roman" w:cstheme="minorHAnsi"/>
          <w:color w:val="000000" w:themeColor="text1"/>
          <w:sz w:val="23"/>
          <w:szCs w:val="23"/>
        </w:rPr>
        <w:t xml:space="preserve"> </w:t>
      </w:r>
    </w:p>
    <w:p w:rsidR="002E2C08" w:rsidRPr="0060449F" w:rsidRDefault="002E2C08" w:rsidP="002E2C08">
      <w:pPr>
        <w:spacing w:after="0"/>
        <w:rPr>
          <w:rFonts w:cstheme="minorHAnsi"/>
          <w:color w:val="000000" w:themeColor="text1"/>
          <w:sz w:val="23"/>
          <w:szCs w:val="23"/>
          <w:u w:val="single"/>
        </w:rPr>
      </w:pPr>
      <w:r w:rsidRPr="0060449F">
        <w:rPr>
          <w:rFonts w:cstheme="minorHAnsi"/>
          <w:color w:val="000000" w:themeColor="text1"/>
          <w:sz w:val="23"/>
          <w:szCs w:val="23"/>
          <w:u w:val="single"/>
        </w:rPr>
        <w:t>Blackness, Gender, Sexuality</w:t>
      </w:r>
    </w:p>
    <w:p w:rsidR="002E2C08" w:rsidRDefault="002E2C08" w:rsidP="002E2C08">
      <w:pPr>
        <w:spacing w:after="0"/>
        <w:rPr>
          <w:rFonts w:eastAsia="Times New Roman" w:cstheme="minorHAnsi"/>
          <w:color w:val="000000" w:themeColor="text1"/>
          <w:sz w:val="23"/>
          <w:szCs w:val="23"/>
        </w:rPr>
      </w:pPr>
      <w:r>
        <w:rPr>
          <w:rFonts w:cstheme="minorHAnsi"/>
          <w:color w:val="000000" w:themeColor="text1"/>
          <w:sz w:val="23"/>
          <w:szCs w:val="23"/>
        </w:rPr>
        <w:t>AFRA 628</w:t>
      </w:r>
      <w:r w:rsidRPr="0060449F">
        <w:rPr>
          <w:rFonts w:cstheme="minorHAnsi"/>
          <w:color w:val="000000" w:themeColor="text1"/>
          <w:sz w:val="23"/>
          <w:szCs w:val="23"/>
        </w:rPr>
        <w:t xml:space="preserve">: </w:t>
      </w:r>
      <w:r>
        <w:rPr>
          <w:rFonts w:cstheme="minorHAnsi"/>
          <w:color w:val="000000" w:themeColor="text1"/>
          <w:sz w:val="23"/>
          <w:szCs w:val="23"/>
        </w:rPr>
        <w:t>Modern</w:t>
      </w:r>
      <w:r w:rsidRPr="0060449F">
        <w:rPr>
          <w:rFonts w:cstheme="minorHAnsi"/>
          <w:color w:val="000000" w:themeColor="text1"/>
          <w:sz w:val="23"/>
          <w:szCs w:val="23"/>
        </w:rPr>
        <w:t xml:space="preserve"> African American History</w:t>
      </w:r>
      <w:r w:rsidRPr="00DF013F">
        <w:rPr>
          <w:rFonts w:eastAsia="Times New Roman" w:cstheme="minorHAnsi"/>
          <w:color w:val="000000" w:themeColor="text1"/>
          <w:sz w:val="23"/>
          <w:szCs w:val="23"/>
        </w:rPr>
        <w:t xml:space="preserve"> </w:t>
      </w:r>
    </w:p>
    <w:p w:rsidR="002E2C08" w:rsidRDefault="002E2C08" w:rsidP="002E2C08">
      <w:pPr>
        <w:spacing w:after="0"/>
        <w:rPr>
          <w:rFonts w:eastAsia="Times New Roman" w:cstheme="minorHAnsi"/>
          <w:color w:val="000000" w:themeColor="text1"/>
          <w:sz w:val="23"/>
          <w:szCs w:val="23"/>
        </w:rPr>
      </w:pPr>
      <w:r w:rsidRPr="002E644B">
        <w:rPr>
          <w:rFonts w:eastAsia="Times New Roman" w:cstheme="minorHAnsi"/>
          <w:color w:val="000000" w:themeColor="text1"/>
          <w:sz w:val="23"/>
          <w:szCs w:val="23"/>
        </w:rPr>
        <w:t xml:space="preserve">AFRA 630: Expressive Cultures in the African Diaspora  </w:t>
      </w:r>
    </w:p>
    <w:p w:rsidR="002E2C08" w:rsidRPr="0060449F" w:rsidRDefault="002E2C08" w:rsidP="002E2C08">
      <w:pPr>
        <w:spacing w:after="0"/>
        <w:rPr>
          <w:rFonts w:cstheme="minorHAnsi"/>
          <w:color w:val="000000" w:themeColor="text1"/>
          <w:sz w:val="23"/>
          <w:szCs w:val="23"/>
          <w:u w:val="single"/>
        </w:rPr>
      </w:pPr>
      <w:r w:rsidRPr="0060449F">
        <w:rPr>
          <w:rFonts w:cstheme="minorHAnsi"/>
          <w:color w:val="000000" w:themeColor="text1"/>
          <w:sz w:val="23"/>
          <w:szCs w:val="23"/>
          <w:u w:val="single"/>
        </w:rPr>
        <w:t>Visual and Material Culture</w:t>
      </w:r>
    </w:p>
    <w:p w:rsidR="002E2C08" w:rsidRPr="0060449F" w:rsidRDefault="002E2C08" w:rsidP="002E2C08">
      <w:pPr>
        <w:spacing w:after="0"/>
        <w:rPr>
          <w:rFonts w:eastAsia="Times New Roman" w:cstheme="minorHAnsi"/>
          <w:color w:val="000000" w:themeColor="text1"/>
          <w:sz w:val="23"/>
          <w:szCs w:val="23"/>
        </w:rPr>
      </w:pPr>
      <w:r w:rsidRPr="0060449F">
        <w:rPr>
          <w:rFonts w:eastAsia="Times New Roman" w:cstheme="minorHAnsi"/>
          <w:color w:val="000000" w:themeColor="text1"/>
          <w:sz w:val="23"/>
          <w:szCs w:val="23"/>
        </w:rPr>
        <w:t xml:space="preserve">AFRA/ MSST 647: Curating Hidden Collections &amp; the Black Archive </w:t>
      </w:r>
      <w:r>
        <w:rPr>
          <w:rFonts w:eastAsia="Times New Roman" w:cstheme="minorHAnsi"/>
          <w:color w:val="000000" w:themeColor="text1"/>
          <w:sz w:val="23"/>
          <w:szCs w:val="23"/>
        </w:rPr>
        <w:t xml:space="preserve"> </w:t>
      </w:r>
    </w:p>
    <w:p w:rsidR="002E2C08" w:rsidRPr="0060449F" w:rsidRDefault="002E2C08" w:rsidP="002E2C08">
      <w:pPr>
        <w:spacing w:after="0"/>
        <w:rPr>
          <w:rFonts w:ascii="Times New Roman" w:eastAsia="Times New Roman" w:hAnsi="Times New Roman" w:cs="Times New Roman"/>
          <w:sz w:val="23"/>
          <w:szCs w:val="23"/>
        </w:rPr>
      </w:pPr>
      <w:r w:rsidRPr="0060449F">
        <w:rPr>
          <w:rFonts w:eastAsia="Times New Roman" w:cstheme="minorHAnsi"/>
          <w:caps/>
          <w:color w:val="000000" w:themeColor="text1"/>
          <w:sz w:val="23"/>
          <w:szCs w:val="23"/>
        </w:rPr>
        <w:t xml:space="preserve">AFRA/ </w:t>
      </w:r>
      <w:r w:rsidRPr="0060449F">
        <w:rPr>
          <w:rFonts w:eastAsia="Times New Roman" w:cstheme="minorHAnsi"/>
          <w:color w:val="000000"/>
          <w:sz w:val="23"/>
          <w:szCs w:val="23"/>
        </w:rPr>
        <w:t>ARTH</w:t>
      </w:r>
      <w:r w:rsidRPr="0060449F">
        <w:rPr>
          <w:rFonts w:eastAsia="Times New Roman" w:cstheme="minorHAnsi"/>
          <w:caps/>
          <w:color w:val="000000" w:themeColor="text1"/>
          <w:sz w:val="23"/>
          <w:szCs w:val="23"/>
        </w:rPr>
        <w:t xml:space="preserve"> 645</w:t>
      </w:r>
      <w:r w:rsidRPr="0060449F">
        <w:rPr>
          <w:rFonts w:eastAsia="Times New Roman" w:cstheme="minorHAnsi"/>
          <w:color w:val="000000" w:themeColor="text1"/>
          <w:sz w:val="23"/>
          <w:szCs w:val="23"/>
        </w:rPr>
        <w:t xml:space="preserve">: Black Bodies on Display: Race in Museums </w:t>
      </w:r>
      <w:r>
        <w:rPr>
          <w:rFonts w:eastAsia="Times New Roman" w:cstheme="minorHAnsi"/>
          <w:color w:val="000000" w:themeColor="text1"/>
          <w:sz w:val="23"/>
          <w:szCs w:val="23"/>
        </w:rPr>
        <w:t xml:space="preserve"> </w:t>
      </w:r>
    </w:p>
    <w:p w:rsidR="002E2C08" w:rsidRPr="002E644B" w:rsidRDefault="002E2C08" w:rsidP="002E2C08">
      <w:pPr>
        <w:spacing w:after="0"/>
        <w:rPr>
          <w:rFonts w:eastAsia="Times New Roman" w:cstheme="minorHAnsi"/>
          <w:color w:val="000000" w:themeColor="text1"/>
          <w:sz w:val="23"/>
          <w:szCs w:val="23"/>
        </w:rPr>
      </w:pPr>
      <w:r w:rsidRPr="002E644B">
        <w:rPr>
          <w:rFonts w:eastAsia="Times New Roman" w:cstheme="minorHAnsi"/>
          <w:color w:val="000000" w:themeColor="text1"/>
          <w:sz w:val="23"/>
          <w:szCs w:val="23"/>
        </w:rPr>
        <w:t xml:space="preserve">AFRA 630: Expressive Cultures in the African Diaspora  </w:t>
      </w:r>
    </w:p>
    <w:p w:rsidR="002E2C08" w:rsidRPr="0019176B" w:rsidRDefault="002E2C08" w:rsidP="002E2C08">
      <w:pPr>
        <w:spacing w:after="0"/>
        <w:rPr>
          <w:rFonts w:eastAsia="Times New Roman" w:cstheme="minorHAnsi"/>
          <w:color w:val="0070C0"/>
          <w:sz w:val="23"/>
          <w:szCs w:val="23"/>
        </w:rPr>
      </w:pPr>
      <w:r w:rsidRPr="002E644B">
        <w:rPr>
          <w:rFonts w:eastAsia="Times New Roman" w:cstheme="minorHAnsi"/>
          <w:color w:val="000000" w:themeColor="text1"/>
          <w:sz w:val="23"/>
          <w:szCs w:val="23"/>
        </w:rPr>
        <w:t xml:space="preserve">AFRA 642: The Black Portrait  </w:t>
      </w:r>
      <w:bookmarkStart w:id="0" w:name="_GoBack"/>
      <w:bookmarkEnd w:id="0"/>
    </w:p>
    <w:sectPr w:rsidR="002E2C08" w:rsidRPr="0019176B" w:rsidSect="002E2C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894691"/>
    <w:multiLevelType w:val="multilevel"/>
    <w:tmpl w:val="D6B69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2AD"/>
    <w:rsid w:val="002E2C08"/>
    <w:rsid w:val="00613DC4"/>
    <w:rsid w:val="00A122AD"/>
    <w:rsid w:val="00D5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72A84"/>
  <w15:chartTrackingRefBased/>
  <w15:docId w15:val="{0B3D6777-5317-48C4-9980-6AD25ED1F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22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799538">
      <w:bodyDiv w:val="1"/>
      <w:marLeft w:val="0"/>
      <w:marRight w:val="0"/>
      <w:marTop w:val="0"/>
      <w:marBottom w:val="0"/>
      <w:divBdr>
        <w:top w:val="none" w:sz="0" w:space="0" w:color="auto"/>
        <w:left w:val="none" w:sz="0" w:space="0" w:color="auto"/>
        <w:bottom w:val="none" w:sz="0" w:space="0" w:color="auto"/>
        <w:right w:val="none" w:sz="0" w:space="0" w:color="auto"/>
      </w:divBdr>
      <w:divsChild>
        <w:div w:id="2016833310">
          <w:marLeft w:val="0"/>
          <w:marRight w:val="0"/>
          <w:marTop w:val="0"/>
          <w:marBottom w:val="0"/>
          <w:divBdr>
            <w:top w:val="none" w:sz="0" w:space="0" w:color="auto"/>
            <w:left w:val="none" w:sz="0" w:space="0" w:color="auto"/>
            <w:bottom w:val="none" w:sz="0" w:space="0" w:color="auto"/>
            <w:right w:val="none" w:sz="0" w:space="0" w:color="auto"/>
          </w:divBdr>
          <w:divsChild>
            <w:div w:id="1762792342">
              <w:marLeft w:val="0"/>
              <w:marRight w:val="0"/>
              <w:marTop w:val="0"/>
              <w:marBottom w:val="0"/>
              <w:divBdr>
                <w:top w:val="single" w:sz="6" w:space="2" w:color="auto"/>
                <w:left w:val="single" w:sz="6" w:space="2" w:color="auto"/>
                <w:bottom w:val="single" w:sz="6" w:space="2" w:color="auto"/>
                <w:right w:val="single" w:sz="6" w:space="2" w:color="auto"/>
              </w:divBdr>
            </w:div>
          </w:divsChild>
        </w:div>
        <w:div w:id="228536735">
          <w:marLeft w:val="0"/>
          <w:marRight w:val="0"/>
          <w:marTop w:val="0"/>
          <w:marBottom w:val="0"/>
          <w:divBdr>
            <w:top w:val="none" w:sz="0" w:space="0" w:color="auto"/>
            <w:left w:val="none" w:sz="0" w:space="0" w:color="auto"/>
            <w:bottom w:val="none" w:sz="0" w:space="0" w:color="auto"/>
            <w:right w:val="none" w:sz="0" w:space="0" w:color="auto"/>
          </w:divBdr>
        </w:div>
        <w:div w:id="647631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Mary</dc:creator>
  <cp:keywords/>
  <dc:description/>
  <cp:lastModifiedBy>Martin, Mary</cp:lastModifiedBy>
  <cp:revision>1</cp:revision>
  <dcterms:created xsi:type="dcterms:W3CDTF">2020-04-22T17:52:00Z</dcterms:created>
  <dcterms:modified xsi:type="dcterms:W3CDTF">2020-04-22T20:16:00Z</dcterms:modified>
</cp:coreProperties>
</file>