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CA" w:rsidRDefault="00675BCA" w:rsidP="00675BCA">
      <w:pPr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2F2F2"/>
        </w:rPr>
        <w:t>Strategic Leadership (MBA)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</w:t>
      </w: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This proposal is to streamline the existing Strategic Leadership major within the MBA program to facilitate scheduling of classes for students and faculty.</w:t>
      </w:r>
    </w:p>
    <w:p w:rsidR="00675BCA" w:rsidRPr="00675BCA" w:rsidRDefault="00675BCA" w:rsidP="00675BCA">
      <w:pPr>
        <w:shd w:val="clear" w:color="auto" w:fill="F2F2F2"/>
        <w:spacing w:before="269" w:after="269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>Former course line up for the major (15 credit hours)  </w:t>
      </w:r>
    </w:p>
    <w:p w:rsidR="00675BCA" w:rsidRPr="00675BCA" w:rsidRDefault="00675BCA" w:rsidP="00675BCA">
      <w:pPr>
        <w:shd w:val="clear" w:color="auto" w:fill="F2F2F2"/>
        <w:spacing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Required courses for the major: 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873 – Advanced topics in leadership and teams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879 – Negotiation and conflict resolution</w:t>
      </w:r>
    </w:p>
    <w:p w:rsidR="00675BCA" w:rsidRPr="00675BCA" w:rsidRDefault="00675BCA" w:rsidP="00F058F4">
      <w:pPr>
        <w:shd w:val="clear" w:color="auto" w:fill="F2F2F2"/>
        <w:spacing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Electives for the major – choose any 3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841 – Managing the global enterprise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843 – Special topics in global business (with permission)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872 – Strategic change and innovation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874 – Selected topics in management and leadership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875 – Strategic human resources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877 – Skills for change agents</w:t>
      </w:r>
    </w:p>
    <w:p w:rsidR="00675BCA" w:rsidRPr="00675BCA" w:rsidRDefault="00675BCA" w:rsidP="00F058F4">
      <w:pPr>
        <w:shd w:val="clear" w:color="auto" w:fill="F2F2F2"/>
        <w:spacing w:before="269" w:after="0" w:line="360" w:lineRule="atLeast"/>
        <w:ind w:right="-144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878 – Leading across boundaries </w:t>
      </w:r>
    </w:p>
    <w:p w:rsidR="00675BCA" w:rsidRPr="00675BCA" w:rsidRDefault="00675BCA" w:rsidP="00675BCA">
      <w:pPr>
        <w:shd w:val="clear" w:color="auto" w:fill="F2F2F2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>Proposed</w:t>
      </w:r>
      <w:proofErr w:type="gramStart"/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>  new</w:t>
      </w:r>
      <w:proofErr w:type="gramEnd"/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 xml:space="preserve"> course line up for the major (15 credit hours)</w:t>
      </w:r>
    </w:p>
    <w:p w:rsidR="00675BCA" w:rsidRPr="00675BCA" w:rsidRDefault="00675BCA" w:rsidP="00675BCA">
      <w:pPr>
        <w:shd w:val="clear" w:color="auto" w:fill="F2F2F2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Required courses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872 – Strategic leadership and change (keeping the course number but changing the name from “Strategic change and innovation” to “Strategic leadership and change”)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873: Advanced topics in leadership and teams</w:t>
      </w:r>
    </w:p>
    <w:p w:rsidR="00675BCA" w:rsidRPr="00675BCA" w:rsidRDefault="00675BCA" w:rsidP="00675BCA">
      <w:pPr>
        <w:shd w:val="clear" w:color="auto" w:fill="F2F2F2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Electives (choose three)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879 Negotiations and conflict resolution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MISY 840: Project Management.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841 OR BUAD 878, but not both</w:t>
      </w:r>
    </w:p>
    <w:p w:rsidR="00675BCA" w:rsidRPr="00675BCA" w:rsidRDefault="00675BCA" w:rsidP="00675BCA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 874: Selected topics in mgmt. and leadership</w:t>
      </w:r>
    </w:p>
    <w:p w:rsidR="00675BCA" w:rsidRDefault="00675BCA" w:rsidP="00E574C4">
      <w:pPr>
        <w:numPr>
          <w:ilvl w:val="1"/>
          <w:numId w:val="1"/>
        </w:numPr>
        <w:shd w:val="clear" w:color="auto" w:fill="F2F2F2"/>
        <w:spacing w:before="269" w:after="269"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75BCA">
        <w:rPr>
          <w:rFonts w:ascii="inherit" w:eastAsia="Times New Roman" w:hAnsi="inherit" w:cs="Times New Roman"/>
          <w:color w:val="333333"/>
          <w:sz w:val="18"/>
          <w:szCs w:val="18"/>
        </w:rPr>
        <w:t>BUAD877: Skills for change agents </w:t>
      </w:r>
    </w:p>
    <w:p w:rsidR="00F058F4" w:rsidRPr="00675BCA" w:rsidRDefault="00F058F4" w:rsidP="00F058F4">
      <w:pPr>
        <w:pStyle w:val="ListParagraph"/>
        <w:shd w:val="clear" w:color="auto" w:fill="FFFFFF"/>
        <w:spacing w:before="269" w:after="269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New course elective </w:t>
      </w:r>
      <w:bookmarkStart w:id="0" w:name="_GoBack"/>
      <w:bookmarkEnd w:id="0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added outside of department:  </w:t>
      </w:r>
      <w:r w:rsidRPr="00F058F4">
        <w:rPr>
          <w:rFonts w:ascii="inherit" w:eastAsia="Times New Roman" w:hAnsi="inherit" w:cs="Times New Roman"/>
          <w:color w:val="333333"/>
          <w:sz w:val="18"/>
          <w:szCs w:val="18"/>
        </w:rPr>
        <w:t>MISY840 - Project Management and Costing</w:t>
      </w:r>
    </w:p>
    <w:sectPr w:rsidR="00F058F4" w:rsidRPr="0067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1E22"/>
    <w:multiLevelType w:val="multilevel"/>
    <w:tmpl w:val="65A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A"/>
    <w:rsid w:val="00613DC4"/>
    <w:rsid w:val="00675BCA"/>
    <w:rsid w:val="00D521AE"/>
    <w:rsid w:val="00F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4453"/>
  <w15:chartTrackingRefBased/>
  <w15:docId w15:val="{E35DDC7D-F8E9-4508-8BEF-54A864E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BCA"/>
    <w:rPr>
      <w:b/>
      <w:bCs/>
    </w:rPr>
  </w:style>
  <w:style w:type="character" w:customStyle="1" w:styleId="asterisk">
    <w:name w:val="asterisk"/>
    <w:basedOn w:val="DefaultParagraphFont"/>
    <w:rsid w:val="00F058F4"/>
  </w:style>
  <w:style w:type="paragraph" w:styleId="ListParagraph">
    <w:name w:val="List Paragraph"/>
    <w:basedOn w:val="Normal"/>
    <w:uiPriority w:val="34"/>
    <w:qFormat/>
    <w:rsid w:val="00F0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049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1613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33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2</cp:revision>
  <dcterms:created xsi:type="dcterms:W3CDTF">2020-01-03T02:15:00Z</dcterms:created>
  <dcterms:modified xsi:type="dcterms:W3CDTF">2020-01-03T02:21:00Z</dcterms:modified>
</cp:coreProperties>
</file>