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F1280" w14:textId="77777777" w:rsidR="00BE5A21" w:rsidRPr="00BE5A21" w:rsidRDefault="00BE5A21" w:rsidP="00BE5A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5A21">
        <w:rPr>
          <w:rFonts w:ascii="Times New Roman" w:eastAsia="Times New Roman" w:hAnsi="Times New Roman" w:cs="Times New Roman"/>
          <w:b/>
          <w:bCs/>
          <w:kern w:val="36"/>
          <w:sz w:val="48"/>
          <w:szCs w:val="48"/>
        </w:rPr>
        <w:t>Graduate Studies</w:t>
      </w:r>
    </w:p>
    <w:p w14:paraId="4C859316"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This committee shall review and consider matters relating to graduate </w:t>
      </w:r>
      <w:proofErr w:type="gramStart"/>
      <w:r w:rsidRPr="00BE5A21">
        <w:rPr>
          <w:rFonts w:ascii="Times New Roman" w:eastAsia="Times New Roman" w:hAnsi="Times New Roman" w:cs="Times New Roman"/>
          <w:sz w:val="24"/>
          <w:szCs w:val="24"/>
        </w:rPr>
        <w:t>education, and</w:t>
      </w:r>
      <w:proofErr w:type="gramEnd"/>
      <w:r w:rsidRPr="00BE5A21">
        <w:rPr>
          <w:rFonts w:ascii="Times New Roman" w:eastAsia="Times New Roman" w:hAnsi="Times New Roman" w:cs="Times New Roman"/>
          <w:sz w:val="24"/>
          <w:szCs w:val="24"/>
        </w:rPr>
        <w:t xml:space="preserve"> shall receive and may stimulate and originate proposals for its development.</w:t>
      </w:r>
    </w:p>
    <w:p w14:paraId="3B68A3FC" w14:textId="284931A2"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This committee shall formulate, for determination by the Faculty Senate, the policies for admission to graduate study. It shall have the power to act on the alteration, addition or deletion of individual graduate courses recommended by college committees and to delegate this authority to the individual colleges, Office of the University Registrar, or </w:t>
      </w:r>
      <w:r w:rsidRPr="00821B51">
        <w:rPr>
          <w:rFonts w:ascii="Times New Roman" w:eastAsia="Times New Roman" w:hAnsi="Times New Roman" w:cs="Times New Roman"/>
          <w:strike/>
          <w:color w:val="FF0000"/>
          <w:sz w:val="24"/>
          <w:szCs w:val="24"/>
        </w:rPr>
        <w:t>Office of Graduate Studies</w:t>
      </w:r>
      <w:r w:rsidR="00821B51">
        <w:rPr>
          <w:rFonts w:ascii="Times New Roman" w:eastAsia="Times New Roman" w:hAnsi="Times New Roman" w:cs="Times New Roman"/>
          <w:sz w:val="24"/>
          <w:szCs w:val="24"/>
        </w:rPr>
        <w:t xml:space="preserve"> </w:t>
      </w:r>
      <w:r w:rsidR="00821B51" w:rsidRPr="00821B51">
        <w:rPr>
          <w:rFonts w:ascii="Times New Roman" w:eastAsia="Times New Roman" w:hAnsi="Times New Roman" w:cs="Times New Roman"/>
          <w:color w:val="FF0000"/>
          <w:sz w:val="24"/>
          <w:szCs w:val="24"/>
          <w:u w:val="single"/>
        </w:rPr>
        <w:t>Graduate College</w:t>
      </w:r>
      <w:r w:rsidRPr="00BE5A21">
        <w:rPr>
          <w:rFonts w:ascii="Times New Roman" w:eastAsia="Times New Roman" w:hAnsi="Times New Roman" w:cs="Times New Roman"/>
          <w:sz w:val="24"/>
          <w:szCs w:val="24"/>
        </w:rPr>
        <w:t xml:space="preserve">, as it deems appropriate. It shall have the power to act on </w:t>
      </w:r>
      <w:r w:rsidRPr="00C673D0">
        <w:rPr>
          <w:rFonts w:ascii="Times New Roman" w:eastAsia="Times New Roman" w:hAnsi="Times New Roman" w:cs="Times New Roman"/>
          <w:strike/>
          <w:color w:val="FF0000"/>
          <w:sz w:val="24"/>
          <w:szCs w:val="24"/>
        </w:rPr>
        <w:t xml:space="preserve">minor </w:t>
      </w:r>
      <w:r w:rsidRPr="00BE5A21">
        <w:rPr>
          <w:rFonts w:ascii="Times New Roman" w:eastAsia="Times New Roman" w:hAnsi="Times New Roman" w:cs="Times New Roman"/>
          <w:sz w:val="24"/>
          <w:szCs w:val="24"/>
        </w:rPr>
        <w:t>modifications of approved graduate programs and shall make recommendation</w:t>
      </w:r>
      <w:r w:rsidR="00490348" w:rsidRPr="00490348">
        <w:rPr>
          <w:rFonts w:ascii="Times New Roman" w:eastAsia="Times New Roman" w:hAnsi="Times New Roman" w:cs="Times New Roman"/>
          <w:color w:val="FF0000"/>
          <w:sz w:val="24"/>
          <w:szCs w:val="24"/>
          <w:u w:val="single"/>
        </w:rPr>
        <w:t>s</w:t>
      </w:r>
      <w:r w:rsidRPr="00BE5A21">
        <w:rPr>
          <w:rFonts w:ascii="Times New Roman" w:eastAsia="Times New Roman" w:hAnsi="Times New Roman" w:cs="Times New Roman"/>
          <w:sz w:val="24"/>
          <w:szCs w:val="24"/>
        </w:rPr>
        <w:t xml:space="preserve"> to the Faculty Senate on courses of study leading to graduate degrees and on matters of policy concerning graduate study</w:t>
      </w:r>
      <w:r w:rsidRPr="00C673D0">
        <w:rPr>
          <w:rFonts w:ascii="Times New Roman" w:eastAsia="Times New Roman" w:hAnsi="Times New Roman" w:cs="Times New Roman"/>
          <w:strike/>
          <w:color w:val="FF0000"/>
          <w:sz w:val="24"/>
          <w:szCs w:val="24"/>
        </w:rPr>
        <w:t>, and may employ outside consultants to this end</w:t>
      </w:r>
      <w:r w:rsidRPr="00BE5A21">
        <w:rPr>
          <w:rFonts w:ascii="Times New Roman" w:eastAsia="Times New Roman" w:hAnsi="Times New Roman" w:cs="Times New Roman"/>
          <w:sz w:val="24"/>
          <w:szCs w:val="24"/>
        </w:rPr>
        <w:t xml:space="preserve">. </w:t>
      </w:r>
      <w:r w:rsidRPr="00814A61">
        <w:rPr>
          <w:rFonts w:ascii="Times New Roman" w:eastAsia="Times New Roman" w:hAnsi="Times New Roman" w:cs="Times New Roman"/>
          <w:color w:val="000000" w:themeColor="text1"/>
          <w:sz w:val="24"/>
          <w:szCs w:val="24"/>
        </w:rPr>
        <w:t>The committee shall have the authority and responsibility for general policies concerning the judicial system for graduate students.</w:t>
      </w:r>
      <w:r w:rsidRPr="00821B51">
        <w:rPr>
          <w:rFonts w:ascii="Times New Roman" w:eastAsia="Times New Roman" w:hAnsi="Times New Roman" w:cs="Times New Roman"/>
          <w:color w:val="FF0000"/>
          <w:sz w:val="24"/>
          <w:szCs w:val="24"/>
        </w:rPr>
        <w:t xml:space="preserve"> </w:t>
      </w:r>
      <w:r w:rsidRPr="00BE5A21">
        <w:rPr>
          <w:rFonts w:ascii="Times New Roman" w:eastAsia="Times New Roman" w:hAnsi="Times New Roman" w:cs="Times New Roman"/>
          <w:sz w:val="24"/>
          <w:szCs w:val="24"/>
        </w:rPr>
        <w:t xml:space="preserve">In the absence of a duly constituted graduate student government, each academic year it shall appoint the graduate student member of the Committee on Student Life. (Detailed procedures for instituting or modifying graduate degree programs are on file in the Senate Office and </w:t>
      </w:r>
      <w:r w:rsidRPr="00821B51">
        <w:rPr>
          <w:rFonts w:ascii="Times New Roman" w:eastAsia="Times New Roman" w:hAnsi="Times New Roman" w:cs="Times New Roman"/>
          <w:strike/>
          <w:color w:val="FF0000"/>
          <w:sz w:val="24"/>
          <w:szCs w:val="24"/>
        </w:rPr>
        <w:t>Office of Graduate Studies</w:t>
      </w:r>
      <w:r w:rsidR="00821B51">
        <w:rPr>
          <w:rFonts w:ascii="Times New Roman" w:eastAsia="Times New Roman" w:hAnsi="Times New Roman" w:cs="Times New Roman"/>
          <w:sz w:val="24"/>
          <w:szCs w:val="24"/>
        </w:rPr>
        <w:t xml:space="preserve"> </w:t>
      </w:r>
      <w:r w:rsidR="00821B51" w:rsidRPr="00821B51">
        <w:rPr>
          <w:rFonts w:ascii="Times New Roman" w:eastAsia="Times New Roman" w:hAnsi="Times New Roman" w:cs="Times New Roman"/>
          <w:color w:val="FF0000"/>
          <w:sz w:val="24"/>
          <w:szCs w:val="24"/>
          <w:u w:val="single"/>
        </w:rPr>
        <w:t>Graduate College</w:t>
      </w:r>
      <w:r w:rsidRPr="00BE5A21">
        <w:rPr>
          <w:rFonts w:ascii="Times New Roman" w:eastAsia="Times New Roman" w:hAnsi="Times New Roman" w:cs="Times New Roman"/>
          <w:sz w:val="24"/>
          <w:szCs w:val="24"/>
        </w:rPr>
        <w:t>.)</w:t>
      </w:r>
    </w:p>
    <w:p w14:paraId="76FDADF0" w14:textId="08CB05D5" w:rsidR="00E52397" w:rsidRDefault="00BE5A21" w:rsidP="00BE5A21">
      <w:pPr>
        <w:spacing w:before="100" w:beforeAutospacing="1" w:after="100" w:afterAutospacing="1" w:line="240" w:lineRule="auto"/>
        <w:rPr>
          <w:rFonts w:ascii="Times New Roman" w:eastAsia="Times New Roman" w:hAnsi="Times New Roman" w:cs="Times New Roman"/>
          <w:strike/>
          <w:color w:val="FF0000"/>
          <w:sz w:val="24"/>
          <w:szCs w:val="24"/>
        </w:rPr>
      </w:pPr>
      <w:r w:rsidRPr="00D70595">
        <w:rPr>
          <w:rFonts w:ascii="Times New Roman" w:eastAsia="Times New Roman" w:hAnsi="Times New Roman" w:cs="Times New Roman"/>
          <w:color w:val="000000" w:themeColor="text1"/>
          <w:sz w:val="24"/>
          <w:szCs w:val="24"/>
        </w:rPr>
        <w:t xml:space="preserve">The Faculty Senate Committee on Graduate Studies shall periodically </w:t>
      </w:r>
      <w:r w:rsidR="00D70595" w:rsidRPr="00D70595">
        <w:rPr>
          <w:rFonts w:ascii="Times New Roman" w:eastAsia="Times New Roman" w:hAnsi="Times New Roman" w:cs="Times New Roman"/>
          <w:color w:val="FF0000"/>
          <w:sz w:val="24"/>
          <w:szCs w:val="24"/>
          <w:u w:val="single"/>
        </w:rPr>
        <w:t>request</w:t>
      </w:r>
      <w:r w:rsidR="00D70595" w:rsidRP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strike/>
          <w:color w:val="FF0000"/>
          <w:sz w:val="24"/>
          <w:szCs w:val="24"/>
        </w:rPr>
        <w:t>receive</w:t>
      </w:r>
      <w:r w:rsidRPr="00D70595">
        <w:rPr>
          <w:rFonts w:ascii="Times New Roman" w:eastAsia="Times New Roman" w:hAnsi="Times New Roman" w:cs="Times New Roman"/>
          <w:color w:val="000000" w:themeColor="text1"/>
          <w:sz w:val="24"/>
          <w:szCs w:val="24"/>
        </w:rPr>
        <w:t xml:space="preserve"> from the Vice Provost for Graduate and Professional </w:t>
      </w:r>
      <w:r w:rsidR="00831C67" w:rsidRPr="00D70595">
        <w:rPr>
          <w:rFonts w:ascii="Times New Roman" w:eastAsia="Times New Roman" w:hAnsi="Times New Roman" w:cs="Times New Roman"/>
          <w:color w:val="000000" w:themeColor="text1"/>
          <w:sz w:val="24"/>
          <w:szCs w:val="24"/>
        </w:rPr>
        <w:t>Education</w:t>
      </w:r>
      <w:r w:rsidR="00821B51" w:rsidRPr="00D70595">
        <w:rPr>
          <w:rFonts w:ascii="Times New Roman" w:eastAsia="Times New Roman" w:hAnsi="Times New Roman" w:cs="Times New Roman"/>
          <w:color w:val="FF0000"/>
          <w:sz w:val="24"/>
          <w:szCs w:val="24"/>
          <w:u w:val="single"/>
        </w:rPr>
        <w:t>/ Dean of the Graduate College</w:t>
      </w:r>
      <w:r w:rsidR="00821B51" w:rsidRPr="00D70595">
        <w:rPr>
          <w:rFonts w:ascii="Times New Roman" w:eastAsia="Times New Roman" w:hAnsi="Times New Roman" w:cs="Times New Roman"/>
          <w:color w:val="FF0000"/>
          <w:sz w:val="24"/>
          <w:szCs w:val="24"/>
        </w:rPr>
        <w:t xml:space="preserve"> </w:t>
      </w:r>
      <w:r w:rsidR="00E210C4">
        <w:rPr>
          <w:rFonts w:ascii="Times New Roman" w:eastAsia="Times New Roman" w:hAnsi="Times New Roman" w:cs="Times New Roman"/>
          <w:color w:val="FF0000"/>
          <w:sz w:val="24"/>
          <w:szCs w:val="24"/>
        </w:rPr>
        <w:t xml:space="preserve">(hereafter Dean of the Graduate College) </w:t>
      </w:r>
      <w:r w:rsidRPr="00D70595">
        <w:rPr>
          <w:rFonts w:ascii="Times New Roman" w:eastAsia="Times New Roman" w:hAnsi="Times New Roman" w:cs="Times New Roman"/>
          <w:color w:val="000000" w:themeColor="text1"/>
          <w:sz w:val="24"/>
          <w:szCs w:val="24"/>
        </w:rPr>
        <w:t xml:space="preserve">a review of the </w:t>
      </w:r>
      <w:commentRangeStart w:id="0"/>
      <w:commentRangeStart w:id="1"/>
      <w:r w:rsidRPr="00D70595">
        <w:rPr>
          <w:rFonts w:ascii="Times New Roman" w:eastAsia="Times New Roman" w:hAnsi="Times New Roman" w:cs="Times New Roman"/>
          <w:color w:val="000000" w:themeColor="text1"/>
          <w:sz w:val="24"/>
          <w:szCs w:val="24"/>
        </w:rPr>
        <w:t>status</w:t>
      </w:r>
      <w:commentRangeEnd w:id="0"/>
      <w:r w:rsidR="006B365C">
        <w:rPr>
          <w:rStyle w:val="CommentReference"/>
        </w:rPr>
        <w:commentReference w:id="0"/>
      </w:r>
      <w:commentRangeEnd w:id="1"/>
      <w:r w:rsidR="001B6E2D">
        <w:rPr>
          <w:rStyle w:val="CommentReference"/>
        </w:rPr>
        <w:commentReference w:id="1"/>
      </w:r>
      <w:r w:rsidRPr="00D70595">
        <w:rPr>
          <w:rFonts w:ascii="Times New Roman" w:eastAsia="Times New Roman" w:hAnsi="Times New Roman" w:cs="Times New Roman"/>
          <w:color w:val="000000" w:themeColor="text1"/>
          <w:sz w:val="24"/>
          <w:szCs w:val="24"/>
        </w:rPr>
        <w:t xml:space="preserve"> of </w:t>
      </w:r>
      <w:r w:rsidRPr="00D70595">
        <w:rPr>
          <w:rFonts w:ascii="Times New Roman" w:eastAsia="Times New Roman" w:hAnsi="Times New Roman" w:cs="Times New Roman"/>
          <w:strike/>
          <w:color w:val="000000" w:themeColor="text1"/>
          <w:sz w:val="24"/>
          <w:szCs w:val="24"/>
        </w:rPr>
        <w:t>each</w:t>
      </w:r>
      <w:r w:rsidRPr="00D70595">
        <w:rPr>
          <w:rFonts w:ascii="Times New Roman" w:eastAsia="Times New Roman" w:hAnsi="Times New Roman" w:cs="Times New Roman"/>
          <w:color w:val="000000" w:themeColor="text1"/>
          <w:sz w:val="24"/>
          <w:szCs w:val="24"/>
        </w:rPr>
        <w:t xml:space="preserve"> </w:t>
      </w:r>
      <w:r w:rsidR="00C548B9" w:rsidRPr="00D70595">
        <w:rPr>
          <w:rFonts w:ascii="Times New Roman" w:eastAsia="Times New Roman" w:hAnsi="Times New Roman" w:cs="Times New Roman"/>
          <w:color w:val="FF0000"/>
          <w:sz w:val="24"/>
          <w:szCs w:val="24"/>
          <w:u w:val="single"/>
        </w:rPr>
        <w:t>graduate</w:t>
      </w:r>
      <w:r w:rsidR="00C548B9" w:rsidRPr="00D70595">
        <w:rPr>
          <w:rFonts w:ascii="Times New Roman" w:eastAsia="Times New Roman" w:hAnsi="Times New Roman" w:cs="Times New Roman"/>
          <w:color w:val="000000" w:themeColor="text1"/>
          <w:sz w:val="24"/>
          <w:szCs w:val="24"/>
          <w:u w:val="single"/>
        </w:rPr>
        <w:t xml:space="preserve"> </w:t>
      </w:r>
      <w:r w:rsidR="00C548B9" w:rsidRPr="00D70595">
        <w:rPr>
          <w:rFonts w:ascii="Times New Roman" w:eastAsia="Times New Roman" w:hAnsi="Times New Roman" w:cs="Times New Roman"/>
          <w:color w:val="FF0000"/>
          <w:sz w:val="24"/>
          <w:szCs w:val="24"/>
          <w:u w:val="single"/>
        </w:rPr>
        <w:t>education at the University of Delaware</w:t>
      </w:r>
      <w:r w:rsidR="00C548B9"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strike/>
          <w:color w:val="FF0000"/>
          <w:sz w:val="24"/>
          <w:szCs w:val="24"/>
        </w:rPr>
        <w:t>department’s</w:t>
      </w:r>
      <w:r w:rsidRP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strike/>
          <w:color w:val="FF0000"/>
          <w:sz w:val="24"/>
          <w:szCs w:val="24"/>
        </w:rPr>
        <w:t>program</w:t>
      </w:r>
      <w:r w:rsidRPr="00D70595">
        <w:rPr>
          <w:rFonts w:ascii="Times New Roman" w:eastAsia="Times New Roman" w:hAnsi="Times New Roman" w:cs="Times New Roman"/>
          <w:color w:val="000000" w:themeColor="text1"/>
          <w:sz w:val="24"/>
          <w:szCs w:val="24"/>
        </w:rPr>
        <w:t xml:space="preserve"> </w:t>
      </w:r>
      <w:r w:rsidRPr="00D70595">
        <w:rPr>
          <w:rFonts w:ascii="Times New Roman" w:eastAsia="Times New Roman" w:hAnsi="Times New Roman" w:cs="Times New Roman"/>
          <w:strike/>
          <w:color w:val="FF0000"/>
          <w:sz w:val="24"/>
          <w:szCs w:val="24"/>
        </w:rPr>
        <w:t>of graduate studies</w:t>
      </w:r>
      <w:r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strike/>
          <w:color w:val="FF0000"/>
          <w:sz w:val="24"/>
          <w:szCs w:val="24"/>
        </w:rPr>
        <w:t>and appropriate recommendations for any action that may be deemed necessary.</w:t>
      </w:r>
      <w:r w:rsidRPr="00C548B9">
        <w:rPr>
          <w:rFonts w:ascii="Times New Roman" w:eastAsia="Times New Roman" w:hAnsi="Times New Roman" w:cs="Times New Roman"/>
          <w:color w:val="FF0000"/>
          <w:sz w:val="24"/>
          <w:szCs w:val="24"/>
        </w:rPr>
        <w:t xml:space="preserve"> </w:t>
      </w:r>
      <w:r w:rsidRPr="00C548B9">
        <w:rPr>
          <w:rFonts w:ascii="Times New Roman" w:eastAsia="Times New Roman" w:hAnsi="Times New Roman" w:cs="Times New Roman"/>
          <w:strike/>
          <w:color w:val="FF0000"/>
          <w:sz w:val="24"/>
          <w:szCs w:val="24"/>
        </w:rPr>
        <w:t xml:space="preserve">In </w:t>
      </w:r>
      <w:proofErr w:type="gramStart"/>
      <w:r w:rsidRPr="00C548B9">
        <w:rPr>
          <w:rFonts w:ascii="Times New Roman" w:eastAsia="Times New Roman" w:hAnsi="Times New Roman" w:cs="Times New Roman"/>
          <w:strike/>
          <w:color w:val="FF0000"/>
          <w:sz w:val="24"/>
          <w:szCs w:val="24"/>
        </w:rPr>
        <w:t>addition</w:t>
      </w:r>
      <w:proofErr w:type="gramEnd"/>
      <w:r w:rsidRPr="00C548B9">
        <w:rPr>
          <w:rFonts w:ascii="Times New Roman" w:eastAsia="Times New Roman" w:hAnsi="Times New Roman" w:cs="Times New Roman"/>
          <w:strike/>
          <w:color w:val="FF0000"/>
          <w:sz w:val="24"/>
          <w:szCs w:val="24"/>
        </w:rPr>
        <w:t xml:space="preserve"> the affected unit or units shall be afforded an opportunity to review and comment on the Vice Provost’s review. Such comments from the unit shall also be transmitted to the Graduate Studies Committee. </w:t>
      </w:r>
    </w:p>
    <w:p w14:paraId="3867D117" w14:textId="1BB7D89D" w:rsidR="00BE5A21" w:rsidRPr="00D70595" w:rsidRDefault="00BE5A21" w:rsidP="00BE5A21">
      <w:pPr>
        <w:spacing w:before="100" w:beforeAutospacing="1" w:after="100" w:afterAutospacing="1" w:line="240" w:lineRule="auto"/>
        <w:rPr>
          <w:rFonts w:ascii="Times New Roman" w:eastAsia="Times New Roman" w:hAnsi="Times New Roman" w:cs="Times New Roman"/>
          <w:strike/>
          <w:color w:val="FF0000"/>
          <w:sz w:val="24"/>
          <w:szCs w:val="24"/>
        </w:rPr>
      </w:pPr>
      <w:commentRangeStart w:id="2"/>
      <w:commentRangeStart w:id="3"/>
      <w:r w:rsidRPr="00D70595">
        <w:rPr>
          <w:rFonts w:ascii="Times New Roman" w:eastAsia="Times New Roman" w:hAnsi="Times New Roman" w:cs="Times New Roman"/>
          <w:color w:val="000000" w:themeColor="text1"/>
          <w:sz w:val="24"/>
          <w:szCs w:val="24"/>
        </w:rPr>
        <w:t>The Graduate Studies Committee shall</w:t>
      </w:r>
      <w:r w:rsidR="00D70595" w:rsidRPr="00D70595">
        <w:rPr>
          <w:rFonts w:ascii="Times New Roman" w:eastAsia="Times New Roman" w:hAnsi="Times New Roman" w:cs="Times New Roman"/>
          <w:color w:val="FF0000"/>
          <w:sz w:val="24"/>
          <w:szCs w:val="24"/>
          <w:u w:val="single"/>
        </w:rPr>
        <w:t>, at its own discretion,</w:t>
      </w:r>
      <w:r w:rsidRPr="00D70595">
        <w:rPr>
          <w:rFonts w:ascii="Times New Roman" w:eastAsia="Times New Roman" w:hAnsi="Times New Roman" w:cs="Times New Roman"/>
          <w:color w:val="FF0000"/>
          <w:sz w:val="24"/>
          <w:szCs w:val="24"/>
        </w:rPr>
        <w:t xml:space="preserve"> </w:t>
      </w:r>
      <w:r w:rsidRPr="00D70595">
        <w:rPr>
          <w:rFonts w:ascii="Times New Roman" w:eastAsia="Times New Roman" w:hAnsi="Times New Roman" w:cs="Times New Roman"/>
          <w:color w:val="000000" w:themeColor="text1"/>
          <w:sz w:val="24"/>
          <w:szCs w:val="24"/>
        </w:rPr>
        <w:t>prepare its own recommendations</w:t>
      </w:r>
      <w:r w:rsidR="00D70595">
        <w:rPr>
          <w:rFonts w:ascii="Times New Roman" w:eastAsia="Times New Roman" w:hAnsi="Times New Roman" w:cs="Times New Roman"/>
          <w:color w:val="000000" w:themeColor="text1"/>
          <w:sz w:val="24"/>
          <w:szCs w:val="24"/>
        </w:rPr>
        <w:t xml:space="preserve"> </w:t>
      </w:r>
      <w:proofErr w:type="gramStart"/>
      <w:r w:rsidRPr="00D70595">
        <w:rPr>
          <w:rFonts w:ascii="Times New Roman" w:eastAsia="Times New Roman" w:hAnsi="Times New Roman" w:cs="Times New Roman"/>
          <w:color w:val="000000" w:themeColor="text1"/>
          <w:sz w:val="24"/>
          <w:szCs w:val="24"/>
        </w:rPr>
        <w:t xml:space="preserve">pertaining </w:t>
      </w:r>
      <w:r w:rsidRPr="00D70595">
        <w:rPr>
          <w:rFonts w:ascii="Times New Roman" w:eastAsia="Times New Roman" w:hAnsi="Times New Roman" w:cs="Times New Roman"/>
          <w:color w:val="FF0000"/>
          <w:sz w:val="24"/>
          <w:szCs w:val="24"/>
          <w:u w:val="single"/>
        </w:rPr>
        <w:t>to</w:t>
      </w:r>
      <w:proofErr w:type="gramEnd"/>
      <w:r w:rsidRPr="00D70595">
        <w:rPr>
          <w:rFonts w:ascii="Times New Roman" w:eastAsia="Times New Roman" w:hAnsi="Times New Roman" w:cs="Times New Roman"/>
          <w:color w:val="FF0000"/>
          <w:sz w:val="24"/>
          <w:szCs w:val="24"/>
          <w:u w:val="single"/>
        </w:rPr>
        <w:t xml:space="preserve"> </w:t>
      </w:r>
      <w:r w:rsidR="00D70595" w:rsidRPr="00D70595">
        <w:rPr>
          <w:rFonts w:ascii="Times New Roman" w:eastAsia="Times New Roman" w:hAnsi="Times New Roman" w:cs="Times New Roman"/>
          <w:color w:val="FF0000"/>
          <w:sz w:val="24"/>
          <w:szCs w:val="24"/>
          <w:u w:val="single"/>
        </w:rPr>
        <w:t>graduate education</w:t>
      </w:r>
      <w:r w:rsidR="00D70595">
        <w:rPr>
          <w:rFonts w:ascii="Times New Roman" w:eastAsia="Times New Roman" w:hAnsi="Times New Roman" w:cs="Times New Roman"/>
          <w:color w:val="FF0000"/>
          <w:sz w:val="24"/>
          <w:szCs w:val="24"/>
          <w:u w:val="single"/>
        </w:rPr>
        <w:t xml:space="preserve"> at the University of Delaware</w:t>
      </w:r>
      <w:r w:rsidR="00D70595" w:rsidRPr="00D70595">
        <w:rPr>
          <w:rFonts w:ascii="Times New Roman" w:eastAsia="Times New Roman" w:hAnsi="Times New Roman" w:cs="Times New Roman"/>
          <w:color w:val="FF0000"/>
          <w:sz w:val="24"/>
          <w:szCs w:val="24"/>
        </w:rPr>
        <w:t xml:space="preserve"> </w:t>
      </w:r>
      <w:commentRangeEnd w:id="2"/>
      <w:r w:rsidR="006B365C">
        <w:rPr>
          <w:rStyle w:val="CommentReference"/>
        </w:rPr>
        <w:commentReference w:id="2"/>
      </w:r>
      <w:commentRangeEnd w:id="3"/>
      <w:r w:rsidR="001B6E2D">
        <w:rPr>
          <w:rStyle w:val="CommentReference"/>
        </w:rPr>
        <w:commentReference w:id="3"/>
      </w:r>
      <w:r w:rsidRPr="00D70595">
        <w:rPr>
          <w:rFonts w:ascii="Times New Roman" w:eastAsia="Times New Roman" w:hAnsi="Times New Roman" w:cs="Times New Roman"/>
          <w:strike/>
          <w:color w:val="FF0000"/>
          <w:sz w:val="24"/>
          <w:szCs w:val="24"/>
        </w:rPr>
        <w:t>periodic reviews of individual graduate programs.</w:t>
      </w:r>
    </w:p>
    <w:p w14:paraId="01CD3155" w14:textId="2D05FECD"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On the recommendation of the </w:t>
      </w:r>
      <w:r w:rsidRPr="00E210C4">
        <w:rPr>
          <w:rFonts w:ascii="Times New Roman" w:eastAsia="Times New Roman" w:hAnsi="Times New Roman" w:cs="Times New Roman"/>
          <w:strike/>
          <w:color w:val="FF0000"/>
          <w:sz w:val="24"/>
          <w:szCs w:val="24"/>
        </w:rPr>
        <w:t xml:space="preserve">Vice Provost for Graduate and Professional Education </w:t>
      </w:r>
      <w:r w:rsidR="00821B51" w:rsidRPr="00E210C4">
        <w:rPr>
          <w:rFonts w:ascii="Times New Roman" w:eastAsia="Times New Roman" w:hAnsi="Times New Roman" w:cs="Times New Roman"/>
          <w:strike/>
          <w:color w:val="FF0000"/>
          <w:sz w:val="24"/>
          <w:szCs w:val="24"/>
          <w:u w:val="single"/>
        </w:rPr>
        <w:t>/</w:t>
      </w:r>
      <w:r w:rsidR="00821B51" w:rsidRPr="00E210C4">
        <w:rPr>
          <w:rFonts w:ascii="Times New Roman" w:eastAsia="Times New Roman" w:hAnsi="Times New Roman" w:cs="Times New Roman"/>
          <w:color w:val="FF0000"/>
          <w:sz w:val="24"/>
          <w:szCs w:val="24"/>
          <w:u w:val="single"/>
        </w:rPr>
        <w:t xml:space="preserve"> </w:t>
      </w:r>
      <w:r w:rsidR="00821B51" w:rsidRPr="00821B51">
        <w:rPr>
          <w:rFonts w:ascii="Times New Roman" w:eastAsia="Times New Roman" w:hAnsi="Times New Roman" w:cs="Times New Roman"/>
          <w:color w:val="FF0000"/>
          <w:sz w:val="24"/>
          <w:szCs w:val="24"/>
          <w:u w:val="single"/>
        </w:rPr>
        <w:t>Dean of the Graduate College</w:t>
      </w:r>
      <w:r w:rsidR="00821B51">
        <w:rPr>
          <w:rFonts w:ascii="Times New Roman" w:eastAsia="Times New Roman" w:hAnsi="Times New Roman" w:cs="Times New Roman"/>
          <w:color w:val="FF0000"/>
          <w:sz w:val="24"/>
          <w:szCs w:val="24"/>
        </w:rPr>
        <w:t xml:space="preserve"> </w:t>
      </w:r>
      <w:r w:rsidRPr="00BE5A21">
        <w:rPr>
          <w:rFonts w:ascii="Times New Roman" w:eastAsia="Times New Roman" w:hAnsi="Times New Roman" w:cs="Times New Roman"/>
          <w:sz w:val="24"/>
          <w:szCs w:val="24"/>
        </w:rPr>
        <w:t>this committee shall certify to the President students who have completed the requirements for advanced degrees and upon whom the faculty, with the approbation of the Trustees, is conferring such degrees; such certification shall be entered into the minutes of the faculty or its Senate.</w:t>
      </w:r>
    </w:p>
    <w:p w14:paraId="37EA326A"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1. The faculty members of the Graduate Studies Committee shall be selected by the Senate Committee on Committees and Nominations from among experienced scholars of the faculty, who shall possess established reputations in their fields, a strong commitment to the highest graduate standards, and experience with various types of graduate degree programs.</w:t>
      </w:r>
    </w:p>
    <w:p w14:paraId="2E9CF09E" w14:textId="79DC307B"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2. The chairperson of the Committee on Committees shall annually solicit nominations for service on the Committee on Graduate Studies from the </w:t>
      </w:r>
      <w:r w:rsidRPr="00E210C4">
        <w:rPr>
          <w:rFonts w:ascii="Times New Roman" w:eastAsia="Times New Roman" w:hAnsi="Times New Roman" w:cs="Times New Roman"/>
          <w:strike/>
          <w:color w:val="FF0000"/>
          <w:sz w:val="24"/>
          <w:szCs w:val="24"/>
        </w:rPr>
        <w:t>Vice Provost for Graduate and Professional Education</w:t>
      </w:r>
      <w:r w:rsidR="00821B51" w:rsidRPr="00E210C4">
        <w:rPr>
          <w:rFonts w:ascii="Times New Roman" w:eastAsia="Times New Roman" w:hAnsi="Times New Roman" w:cs="Times New Roman"/>
          <w:strike/>
          <w:color w:val="FF0000"/>
          <w:sz w:val="24"/>
          <w:szCs w:val="24"/>
        </w:rPr>
        <w:t xml:space="preserve"> </w:t>
      </w:r>
      <w:r w:rsidR="00821B51" w:rsidRPr="00E210C4">
        <w:rPr>
          <w:rFonts w:ascii="Times New Roman" w:eastAsia="Times New Roman" w:hAnsi="Times New Roman" w:cs="Times New Roman"/>
          <w:strike/>
          <w:color w:val="FF0000"/>
          <w:sz w:val="24"/>
          <w:szCs w:val="24"/>
          <w:u w:val="single"/>
        </w:rPr>
        <w:t>/</w:t>
      </w:r>
      <w:r w:rsidR="00821B51" w:rsidRPr="00821B51">
        <w:rPr>
          <w:rFonts w:ascii="Times New Roman" w:eastAsia="Times New Roman" w:hAnsi="Times New Roman" w:cs="Times New Roman"/>
          <w:color w:val="FF0000"/>
          <w:sz w:val="24"/>
          <w:szCs w:val="24"/>
          <w:u w:val="single"/>
        </w:rPr>
        <w:t xml:space="preserve"> Dean of the Graduate College</w:t>
      </w:r>
      <w:r w:rsidRPr="00BE5A21">
        <w:rPr>
          <w:rFonts w:ascii="Times New Roman" w:eastAsia="Times New Roman" w:hAnsi="Times New Roman" w:cs="Times New Roman"/>
          <w:sz w:val="24"/>
          <w:szCs w:val="24"/>
        </w:rPr>
        <w:t>, the Provost, and other sources.</w:t>
      </w:r>
    </w:p>
    <w:p w14:paraId="55C79B4A" w14:textId="39481D61"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lastRenderedPageBreak/>
        <w:t>3. The Committee shall consist of a chairperson, three faculty members from the College of Arts and Sciences (</w:t>
      </w:r>
      <w:r w:rsidRPr="00821B51">
        <w:rPr>
          <w:rFonts w:ascii="Times New Roman" w:eastAsia="Times New Roman" w:hAnsi="Times New Roman" w:cs="Times New Roman"/>
          <w:strike/>
          <w:color w:val="FF0000"/>
          <w:sz w:val="24"/>
          <w:szCs w:val="24"/>
        </w:rPr>
        <w:t>if feasible,</w:t>
      </w:r>
      <w:r w:rsidRPr="00821B51">
        <w:rPr>
          <w:rFonts w:ascii="Times New Roman" w:eastAsia="Times New Roman" w:hAnsi="Times New Roman" w:cs="Times New Roman"/>
          <w:color w:val="FF0000"/>
          <w:sz w:val="24"/>
          <w:szCs w:val="24"/>
        </w:rPr>
        <w:t xml:space="preserve"> </w:t>
      </w:r>
      <w:r w:rsidRPr="00BE5A21">
        <w:rPr>
          <w:rFonts w:ascii="Times New Roman" w:eastAsia="Times New Roman" w:hAnsi="Times New Roman" w:cs="Times New Roman"/>
          <w:sz w:val="24"/>
          <w:szCs w:val="24"/>
        </w:rPr>
        <w:t xml:space="preserve">one from natural sciences and mathematics, one from arts and humanities, and one from the social and behavioral sciences) and one representative from each other college offering a graduate program, serving for three-year terms to be arranged in sequence such that the terms of no more than four members shall expire in any academic year. In addition, there shall be </w:t>
      </w:r>
      <w:r w:rsidR="00152FEF" w:rsidRPr="00C673D0">
        <w:rPr>
          <w:rFonts w:ascii="Times New Roman" w:eastAsia="Times New Roman" w:hAnsi="Times New Roman" w:cs="Times New Roman"/>
          <w:color w:val="FF0000"/>
          <w:sz w:val="24"/>
          <w:szCs w:val="24"/>
        </w:rPr>
        <w:t xml:space="preserve">one </w:t>
      </w:r>
      <w:r w:rsidRPr="00C673D0">
        <w:rPr>
          <w:rFonts w:ascii="Times New Roman" w:eastAsia="Times New Roman" w:hAnsi="Times New Roman" w:cs="Times New Roman"/>
          <w:strike/>
          <w:color w:val="FF0000"/>
          <w:sz w:val="24"/>
          <w:szCs w:val="24"/>
        </w:rPr>
        <w:t>two</w:t>
      </w:r>
      <w:r w:rsidRPr="00C673D0">
        <w:rPr>
          <w:rFonts w:ascii="Times New Roman" w:eastAsia="Times New Roman" w:hAnsi="Times New Roman" w:cs="Times New Roman"/>
          <w:color w:val="FF0000"/>
          <w:sz w:val="24"/>
          <w:szCs w:val="24"/>
        </w:rPr>
        <w:t xml:space="preserve"> </w:t>
      </w:r>
      <w:r w:rsidRPr="00E72536">
        <w:rPr>
          <w:rFonts w:ascii="Times New Roman" w:eastAsia="Times New Roman" w:hAnsi="Times New Roman" w:cs="Times New Roman"/>
          <w:color w:val="000000" w:themeColor="text1"/>
          <w:sz w:val="24"/>
          <w:szCs w:val="24"/>
        </w:rPr>
        <w:t xml:space="preserve">ex officio </w:t>
      </w:r>
      <w:r w:rsidR="00E72536" w:rsidRPr="00E72536">
        <w:rPr>
          <w:rFonts w:ascii="Times New Roman" w:eastAsia="Times New Roman" w:hAnsi="Times New Roman" w:cs="Times New Roman"/>
          <w:color w:val="FF0000"/>
          <w:sz w:val="24"/>
          <w:szCs w:val="24"/>
          <w:u w:val="single"/>
        </w:rPr>
        <w:t>voting</w:t>
      </w:r>
      <w:r w:rsidR="00E72536">
        <w:rPr>
          <w:rFonts w:ascii="Times New Roman" w:eastAsia="Times New Roman" w:hAnsi="Times New Roman" w:cs="Times New Roman"/>
          <w:color w:val="000000" w:themeColor="text1"/>
          <w:sz w:val="24"/>
          <w:szCs w:val="24"/>
        </w:rPr>
        <w:t xml:space="preserve"> </w:t>
      </w:r>
      <w:r w:rsidRPr="00E72536">
        <w:rPr>
          <w:rFonts w:ascii="Times New Roman" w:eastAsia="Times New Roman" w:hAnsi="Times New Roman" w:cs="Times New Roman"/>
          <w:color w:val="000000" w:themeColor="text1"/>
          <w:sz w:val="24"/>
          <w:szCs w:val="24"/>
        </w:rPr>
        <w:t>member</w:t>
      </w:r>
      <w:r w:rsidRPr="00C673D0">
        <w:rPr>
          <w:rFonts w:ascii="Times New Roman" w:eastAsia="Times New Roman" w:hAnsi="Times New Roman" w:cs="Times New Roman"/>
          <w:strike/>
          <w:color w:val="FF0000"/>
          <w:sz w:val="24"/>
          <w:szCs w:val="24"/>
        </w:rPr>
        <w:t>s</w:t>
      </w:r>
      <w:r w:rsidR="00514ECF" w:rsidRPr="00C673D0">
        <w:rPr>
          <w:rFonts w:ascii="Times New Roman" w:eastAsia="Times New Roman" w:hAnsi="Times New Roman" w:cs="Times New Roman"/>
          <w:color w:val="FF0000"/>
          <w:sz w:val="24"/>
          <w:szCs w:val="24"/>
          <w:u w:val="single"/>
        </w:rPr>
        <w:t>:</w:t>
      </w:r>
      <w:r w:rsidRPr="00BE5A21">
        <w:rPr>
          <w:rFonts w:ascii="Times New Roman" w:eastAsia="Times New Roman" w:hAnsi="Times New Roman" w:cs="Times New Roman"/>
          <w:sz w:val="24"/>
          <w:szCs w:val="24"/>
        </w:rPr>
        <w:t xml:space="preserve"> </w:t>
      </w:r>
      <w:proofErr w:type="gramStart"/>
      <w:r w:rsidRPr="00BE5A21">
        <w:rPr>
          <w:rFonts w:ascii="Times New Roman" w:eastAsia="Times New Roman" w:hAnsi="Times New Roman" w:cs="Times New Roman"/>
          <w:sz w:val="24"/>
          <w:szCs w:val="24"/>
        </w:rPr>
        <w:t>the</w:t>
      </w:r>
      <w:proofErr w:type="gramEnd"/>
      <w:r w:rsidRPr="00BE5A21">
        <w:rPr>
          <w:rFonts w:ascii="Times New Roman" w:eastAsia="Times New Roman" w:hAnsi="Times New Roman" w:cs="Times New Roman"/>
          <w:sz w:val="24"/>
          <w:szCs w:val="24"/>
        </w:rPr>
        <w:t xml:space="preserve"> </w:t>
      </w:r>
      <w:r w:rsidRPr="00E210C4">
        <w:rPr>
          <w:rFonts w:ascii="Times New Roman" w:eastAsia="Times New Roman" w:hAnsi="Times New Roman" w:cs="Times New Roman"/>
          <w:strike/>
          <w:color w:val="FF0000"/>
          <w:sz w:val="24"/>
          <w:szCs w:val="24"/>
        </w:rPr>
        <w:t xml:space="preserve">Vice Provost for Graduate and Professional Education </w:t>
      </w:r>
      <w:r w:rsidR="00821B51" w:rsidRPr="00E210C4">
        <w:rPr>
          <w:rFonts w:ascii="Times New Roman" w:eastAsia="Times New Roman" w:hAnsi="Times New Roman" w:cs="Times New Roman"/>
          <w:strike/>
          <w:color w:val="FF0000"/>
          <w:sz w:val="24"/>
          <w:szCs w:val="24"/>
        </w:rPr>
        <w:t>/</w:t>
      </w:r>
      <w:r w:rsidR="00821B51" w:rsidRPr="00E210C4">
        <w:rPr>
          <w:rFonts w:ascii="Times New Roman" w:eastAsia="Times New Roman" w:hAnsi="Times New Roman" w:cs="Times New Roman"/>
          <w:color w:val="FF0000"/>
          <w:sz w:val="24"/>
          <w:szCs w:val="24"/>
          <w:u w:val="single"/>
        </w:rPr>
        <w:t xml:space="preserve"> </w:t>
      </w:r>
      <w:r w:rsidR="00821B51" w:rsidRPr="00821B51">
        <w:rPr>
          <w:rFonts w:ascii="Times New Roman" w:eastAsia="Times New Roman" w:hAnsi="Times New Roman" w:cs="Times New Roman"/>
          <w:color w:val="FF0000"/>
          <w:sz w:val="24"/>
          <w:szCs w:val="24"/>
          <w:u w:val="single"/>
        </w:rPr>
        <w:t>Dean of the Graduate College (or designee)</w:t>
      </w:r>
      <w:r w:rsidR="00821B51">
        <w:rPr>
          <w:rFonts w:ascii="Times New Roman" w:eastAsia="Times New Roman" w:hAnsi="Times New Roman" w:cs="Times New Roman"/>
          <w:color w:val="FF0000"/>
          <w:sz w:val="24"/>
          <w:szCs w:val="24"/>
        </w:rPr>
        <w:t xml:space="preserve"> </w:t>
      </w:r>
      <w:r w:rsidRPr="00C673D0">
        <w:rPr>
          <w:rFonts w:ascii="Times New Roman" w:eastAsia="Times New Roman" w:hAnsi="Times New Roman" w:cs="Times New Roman"/>
          <w:strike/>
          <w:color w:val="FF0000"/>
          <w:sz w:val="24"/>
          <w:szCs w:val="24"/>
        </w:rPr>
        <w:t xml:space="preserve">and the </w:t>
      </w:r>
      <w:r w:rsidR="00831C67" w:rsidRPr="00C673D0">
        <w:rPr>
          <w:rFonts w:ascii="Times New Roman" w:eastAsia="Times New Roman" w:hAnsi="Times New Roman" w:cs="Times New Roman"/>
          <w:strike/>
          <w:color w:val="FF0000"/>
          <w:sz w:val="24"/>
          <w:szCs w:val="24"/>
        </w:rPr>
        <w:t xml:space="preserve">Vice Provost </w:t>
      </w:r>
      <w:r w:rsidR="002B24E9" w:rsidRPr="00C673D0">
        <w:rPr>
          <w:rFonts w:ascii="Times New Roman" w:eastAsia="Times New Roman" w:hAnsi="Times New Roman" w:cs="Times New Roman"/>
          <w:strike/>
          <w:color w:val="FF0000"/>
          <w:sz w:val="24"/>
          <w:szCs w:val="24"/>
        </w:rPr>
        <w:t xml:space="preserve">for </w:t>
      </w:r>
      <w:r w:rsidR="002B24E9" w:rsidRPr="00C673D0">
        <w:rPr>
          <w:rFonts w:ascii="Times New Roman" w:eastAsia="Times New Roman" w:hAnsi="Times New Roman" w:cs="Times New Roman"/>
          <w:strike/>
          <w:color w:val="FF0000"/>
          <w:sz w:val="24"/>
          <w:szCs w:val="24"/>
          <w:u w:val="single"/>
        </w:rPr>
        <w:t>Libraries and Museums</w:t>
      </w:r>
      <w:r w:rsidR="002B24E9" w:rsidRPr="00C673D0">
        <w:rPr>
          <w:rFonts w:ascii="Times New Roman" w:eastAsia="Times New Roman" w:hAnsi="Times New Roman" w:cs="Times New Roman"/>
          <w:strike/>
          <w:color w:val="FF0000"/>
          <w:sz w:val="24"/>
          <w:szCs w:val="24"/>
        </w:rPr>
        <w:t xml:space="preserve"> </w:t>
      </w:r>
      <w:r w:rsidRPr="00C673D0">
        <w:rPr>
          <w:rFonts w:ascii="Times New Roman" w:eastAsia="Times New Roman" w:hAnsi="Times New Roman" w:cs="Times New Roman"/>
          <w:strike/>
          <w:color w:val="FF0000"/>
          <w:sz w:val="24"/>
          <w:szCs w:val="24"/>
        </w:rPr>
        <w:t>Director of the University Library</w:t>
      </w:r>
      <w:r w:rsidRPr="00C673D0">
        <w:rPr>
          <w:rFonts w:ascii="Times New Roman" w:eastAsia="Times New Roman" w:hAnsi="Times New Roman" w:cs="Times New Roman"/>
          <w:color w:val="FF0000"/>
          <w:sz w:val="24"/>
          <w:szCs w:val="24"/>
        </w:rPr>
        <w:t xml:space="preserve">. </w:t>
      </w:r>
      <w:r w:rsidR="00152FEF" w:rsidRPr="00C673D0">
        <w:rPr>
          <w:rFonts w:ascii="Times New Roman" w:eastAsia="Times New Roman" w:hAnsi="Times New Roman" w:cs="Times New Roman"/>
          <w:color w:val="FF0000"/>
          <w:sz w:val="24"/>
          <w:szCs w:val="24"/>
          <w:u w:val="single"/>
        </w:rPr>
        <w:t xml:space="preserve">There shall be three </w:t>
      </w:r>
      <w:proofErr w:type="spellStart"/>
      <w:r w:rsidR="00152FEF" w:rsidRPr="00C673D0">
        <w:rPr>
          <w:rFonts w:ascii="Times New Roman" w:eastAsia="Times New Roman" w:hAnsi="Times New Roman" w:cs="Times New Roman"/>
          <w:color w:val="FF0000"/>
          <w:sz w:val="24"/>
          <w:szCs w:val="24"/>
          <w:u w:val="single"/>
        </w:rPr>
        <w:t>non voting</w:t>
      </w:r>
      <w:proofErr w:type="spellEnd"/>
      <w:r w:rsidR="00152FEF" w:rsidRPr="00C673D0">
        <w:rPr>
          <w:rFonts w:ascii="Times New Roman" w:eastAsia="Times New Roman" w:hAnsi="Times New Roman" w:cs="Times New Roman"/>
          <w:color w:val="FF0000"/>
          <w:sz w:val="24"/>
          <w:szCs w:val="24"/>
          <w:u w:val="single"/>
        </w:rPr>
        <w:t xml:space="preserve"> advisory members including</w:t>
      </w:r>
      <w:r w:rsidR="00514ECF" w:rsidRPr="00C673D0">
        <w:rPr>
          <w:rFonts w:ascii="Times New Roman" w:eastAsia="Times New Roman" w:hAnsi="Times New Roman" w:cs="Times New Roman"/>
          <w:color w:val="FF0000"/>
          <w:sz w:val="24"/>
          <w:szCs w:val="24"/>
          <w:u w:val="single"/>
        </w:rPr>
        <w:t>:</w:t>
      </w:r>
      <w:r w:rsidR="00152FEF" w:rsidRPr="00C673D0">
        <w:rPr>
          <w:rFonts w:ascii="Times New Roman" w:eastAsia="Times New Roman" w:hAnsi="Times New Roman" w:cs="Times New Roman"/>
          <w:color w:val="FF0000"/>
          <w:sz w:val="24"/>
          <w:szCs w:val="24"/>
          <w:u w:val="single"/>
        </w:rPr>
        <w:t xml:space="preserve"> the Vice Provost for Libraries and Museums</w:t>
      </w:r>
      <w:r w:rsidR="00514ECF" w:rsidRPr="00C673D0">
        <w:rPr>
          <w:rFonts w:ascii="Times New Roman" w:eastAsia="Times New Roman" w:hAnsi="Times New Roman" w:cs="Times New Roman"/>
          <w:color w:val="FF0000"/>
          <w:sz w:val="24"/>
          <w:szCs w:val="24"/>
          <w:u w:val="single"/>
        </w:rPr>
        <w:t xml:space="preserve"> (to provide feedback on library support for new programs)</w:t>
      </w:r>
      <w:r w:rsidR="00152FEF" w:rsidRPr="00C673D0">
        <w:rPr>
          <w:rFonts w:ascii="Times New Roman" w:eastAsia="Times New Roman" w:hAnsi="Times New Roman" w:cs="Times New Roman"/>
          <w:color w:val="FF0000"/>
          <w:sz w:val="24"/>
          <w:szCs w:val="24"/>
          <w:u w:val="single"/>
        </w:rPr>
        <w:t xml:space="preserve">, the </w:t>
      </w:r>
      <w:r w:rsidR="00514ECF" w:rsidRPr="00C673D0">
        <w:rPr>
          <w:rFonts w:ascii="Times New Roman" w:eastAsia="Times New Roman" w:hAnsi="Times New Roman" w:cs="Times New Roman"/>
          <w:color w:val="FF0000"/>
          <w:sz w:val="24"/>
          <w:szCs w:val="24"/>
          <w:u w:val="single"/>
        </w:rPr>
        <w:t xml:space="preserve">Associate </w:t>
      </w:r>
      <w:r w:rsidR="00152FEF" w:rsidRPr="00C673D0">
        <w:rPr>
          <w:rFonts w:ascii="Times New Roman" w:eastAsia="Times New Roman" w:hAnsi="Times New Roman" w:cs="Times New Roman"/>
          <w:color w:val="FF0000"/>
          <w:sz w:val="24"/>
          <w:szCs w:val="24"/>
          <w:u w:val="single"/>
        </w:rPr>
        <w:t xml:space="preserve">Vice Provost for Graduate and Professional Education (unless chosen to be the voting designee for the Vice Provost for Graduate and Professional Education / Dean of the Graduate College), and the Registrar. </w:t>
      </w:r>
      <w:r w:rsidRPr="00BE5A21">
        <w:rPr>
          <w:rFonts w:ascii="Times New Roman" w:eastAsia="Times New Roman" w:hAnsi="Times New Roman" w:cs="Times New Roman"/>
          <w:sz w:val="24"/>
          <w:szCs w:val="24"/>
        </w:rPr>
        <w:t>There shall be two graduate student members appointed. In the absence of a duly constituted graduate student government the Committee on Graduate Studies shall have the responsibility of arranging the election of graduate student senators. Members as they retire from the Committee shall be replaced by members with the new period of tenure.</w:t>
      </w:r>
    </w:p>
    <w:p w14:paraId="659D4112" w14:textId="77777777" w:rsidR="00BE5A21" w:rsidRPr="00BE5A21" w:rsidRDefault="00BE5A21" w:rsidP="00BE5A21">
      <w:pPr>
        <w:spacing w:before="100" w:beforeAutospacing="1" w:after="100" w:afterAutospacing="1" w:line="240" w:lineRule="auto"/>
        <w:rPr>
          <w:rFonts w:ascii="Times New Roman" w:eastAsia="Times New Roman" w:hAnsi="Times New Roman" w:cs="Times New Roman"/>
          <w:sz w:val="24"/>
          <w:szCs w:val="24"/>
        </w:rPr>
      </w:pPr>
      <w:r w:rsidRPr="00BE5A21">
        <w:rPr>
          <w:rFonts w:ascii="Times New Roman" w:eastAsia="Times New Roman" w:hAnsi="Times New Roman" w:cs="Times New Roman"/>
          <w:sz w:val="24"/>
          <w:szCs w:val="24"/>
        </w:rPr>
        <w:t xml:space="preserve">4. The Chairperson of the Graduate Studies Committee shall be selected by the Committee on </w:t>
      </w:r>
      <w:proofErr w:type="gramStart"/>
      <w:r w:rsidRPr="00BE5A21">
        <w:rPr>
          <w:rFonts w:ascii="Times New Roman" w:eastAsia="Times New Roman" w:hAnsi="Times New Roman" w:cs="Times New Roman"/>
          <w:sz w:val="24"/>
          <w:szCs w:val="24"/>
        </w:rPr>
        <w:t>Committees, and</w:t>
      </w:r>
      <w:proofErr w:type="gramEnd"/>
      <w:r w:rsidRPr="00BE5A21">
        <w:rPr>
          <w:rFonts w:ascii="Times New Roman" w:eastAsia="Times New Roman" w:hAnsi="Times New Roman" w:cs="Times New Roman"/>
          <w:sz w:val="24"/>
          <w:szCs w:val="24"/>
        </w:rPr>
        <w:t xml:space="preserve"> shall be confirmed by the Senate for a two-year term. Nominations for this position shall be taken from a register maintained by the Faculty Senate Office of persons who have served at least one previous term of membership on the Graduate Studies Committee.</w:t>
      </w:r>
    </w:p>
    <w:sectPr w:rsidR="00BE5A21" w:rsidRPr="00BE5A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lliams, Christopher" w:date="2019-12-07T12:47:00Z" w:initials="WC">
    <w:p w14:paraId="65DAD1FC" w14:textId="38E7E835" w:rsidR="006B365C" w:rsidRPr="006B365C" w:rsidRDefault="006B365C" w:rsidP="006B365C">
      <w:pPr>
        <w:rPr>
          <w:rFonts w:ascii="Times New Roman" w:eastAsia="Times New Roman" w:hAnsi="Times New Roman" w:cs="Times New Roman"/>
          <w:sz w:val="24"/>
          <w:szCs w:val="24"/>
        </w:rPr>
      </w:pPr>
      <w:r>
        <w:rPr>
          <w:rStyle w:val="CommentReference"/>
        </w:rPr>
        <w:annotationRef/>
      </w:r>
      <w:r w:rsidR="00152FEF">
        <w:rPr>
          <w:rFonts w:ascii="Times New Roman" w:eastAsia="Times New Roman" w:hAnsi="Times New Roman" w:cs="Times New Roman"/>
        </w:rPr>
        <w:t xml:space="preserve">From COCAN: </w:t>
      </w:r>
      <w:r w:rsidRPr="006B365C">
        <w:rPr>
          <w:rFonts w:ascii="Times New Roman" w:eastAsia="Times New Roman" w:hAnsi="Times New Roman" w:cs="Times New Roman"/>
        </w:rPr>
        <w:t xml:space="preserve">Although the contents of the review will </w:t>
      </w:r>
      <w:proofErr w:type="gramStart"/>
      <w:r w:rsidRPr="006B365C">
        <w:rPr>
          <w:rFonts w:ascii="Times New Roman" w:eastAsia="Times New Roman" w:hAnsi="Times New Roman" w:cs="Times New Roman"/>
        </w:rPr>
        <w:t>presumably vary</w:t>
      </w:r>
      <w:proofErr w:type="gramEnd"/>
      <w:r w:rsidRPr="006B365C">
        <w:rPr>
          <w:rFonts w:ascii="Times New Roman" w:eastAsia="Times New Roman" w:hAnsi="Times New Roman" w:cs="Times New Roman"/>
        </w:rPr>
        <w:t xml:space="preserve"> from year-to-year, will there be some information that is provided consistently such as total # offers vs acceptances, demographics, attrition, completion, and transfer rates, </w:t>
      </w:r>
      <w:proofErr w:type="spellStart"/>
      <w:r w:rsidRPr="006B365C">
        <w:rPr>
          <w:rFonts w:ascii="Times New Roman" w:eastAsia="Times New Roman" w:hAnsi="Times New Roman" w:cs="Times New Roman"/>
        </w:rPr>
        <w:t>etc</w:t>
      </w:r>
      <w:proofErr w:type="spellEnd"/>
      <w:r w:rsidRPr="006B365C">
        <w:rPr>
          <w:rFonts w:ascii="Times New Roman" w:eastAsia="Times New Roman" w:hAnsi="Times New Roman" w:cs="Times New Roman"/>
        </w:rPr>
        <w:t>? </w:t>
      </w:r>
    </w:p>
    <w:p w14:paraId="2258E7F3" w14:textId="16B68CF0" w:rsidR="006B365C" w:rsidRDefault="006B365C">
      <w:pPr>
        <w:pStyle w:val="CommentText"/>
      </w:pPr>
    </w:p>
  </w:comment>
  <w:comment w:id="1" w:author="Williams, Christopher" w:date="2019-12-16T15:39:00Z" w:initials="WC">
    <w:p w14:paraId="74D10B4F" w14:textId="1A29AAD7" w:rsidR="001B6E2D" w:rsidRDefault="001B6E2D">
      <w:pPr>
        <w:pStyle w:val="CommentText"/>
      </w:pPr>
      <w:r>
        <w:rPr>
          <w:rStyle w:val="CommentReference"/>
        </w:rPr>
        <w:annotationRef/>
      </w:r>
      <w:r>
        <w:t xml:space="preserve">Grad Studies Response: We discussed this request and wanted it to be purposely flexible. It is not our responsibility to review individual programs but </w:t>
      </w:r>
      <w:proofErr w:type="gramStart"/>
      <w:r>
        <w:t>rather we</w:t>
      </w:r>
      <w:proofErr w:type="gramEnd"/>
      <w:r>
        <w:t xml:space="preserve"> would occasionally like to hear from the Dean about how the Grad College is broadly going as well as enrollment.  But we will leave that up to the Dean to </w:t>
      </w:r>
      <w:proofErr w:type="gramStart"/>
      <w:r>
        <w:t>provide</w:t>
      </w:r>
      <w:proofErr w:type="gramEnd"/>
      <w:r>
        <w:t xml:space="preserve"> information that they find most important.</w:t>
      </w:r>
    </w:p>
  </w:comment>
  <w:comment w:id="2" w:author="Williams, Christopher" w:date="2019-12-07T12:48:00Z" w:initials="WC">
    <w:p w14:paraId="7449853D" w14:textId="7BE46E53" w:rsidR="006B365C" w:rsidRPr="006B365C" w:rsidRDefault="006B365C" w:rsidP="006B365C">
      <w:pPr>
        <w:rPr>
          <w:rFonts w:ascii="Times New Roman" w:eastAsia="Times New Roman" w:hAnsi="Times New Roman" w:cs="Times New Roman"/>
          <w:sz w:val="24"/>
          <w:szCs w:val="24"/>
        </w:rPr>
      </w:pPr>
      <w:r>
        <w:rPr>
          <w:rStyle w:val="CommentReference"/>
        </w:rPr>
        <w:annotationRef/>
      </w:r>
      <w:r w:rsidR="00152FEF">
        <w:rPr>
          <w:rFonts w:ascii="Times New Roman" w:eastAsia="Times New Roman" w:hAnsi="Times New Roman" w:cs="Times New Roman"/>
        </w:rPr>
        <w:t>From COCAN:</w:t>
      </w:r>
      <w:r w:rsidR="001B6E2D">
        <w:rPr>
          <w:rFonts w:ascii="Times New Roman" w:eastAsia="Times New Roman" w:hAnsi="Times New Roman" w:cs="Times New Roman"/>
        </w:rPr>
        <w:t xml:space="preserve"> </w:t>
      </w:r>
      <w:r w:rsidRPr="006B365C">
        <w:rPr>
          <w:rFonts w:ascii="Times New Roman" w:eastAsia="Times New Roman" w:hAnsi="Times New Roman" w:cs="Times New Roman"/>
        </w:rPr>
        <w:t xml:space="preserve">How will their recommendations </w:t>
      </w:r>
      <w:proofErr w:type="gramStart"/>
      <w:r w:rsidRPr="006B365C">
        <w:rPr>
          <w:rFonts w:ascii="Times New Roman" w:eastAsia="Times New Roman" w:hAnsi="Times New Roman" w:cs="Times New Roman"/>
        </w:rPr>
        <w:t>be informed</w:t>
      </w:r>
      <w:proofErr w:type="gramEnd"/>
      <w:r w:rsidRPr="006B365C">
        <w:rPr>
          <w:rFonts w:ascii="Times New Roman" w:eastAsia="Times New Roman" w:hAnsi="Times New Roman" w:cs="Times New Roman"/>
        </w:rPr>
        <w:t>, such as regular meetings with chairs and deans?</w:t>
      </w:r>
    </w:p>
  </w:comment>
  <w:comment w:id="3" w:author="Williams, Christopher" w:date="2019-12-16T15:41:00Z" w:initials="WC">
    <w:p w14:paraId="4B8BB3BA" w14:textId="66597817" w:rsidR="001B6E2D" w:rsidRDefault="001B6E2D">
      <w:pPr>
        <w:pStyle w:val="CommentText"/>
      </w:pPr>
      <w:r>
        <w:rPr>
          <w:rStyle w:val="CommentReference"/>
        </w:rPr>
        <w:annotationRef/>
      </w:r>
      <w:r>
        <w:t xml:space="preserve">As with the response above, we wanted this to be flexible.  Likely, the Grad Studies Committee will not need to </w:t>
      </w:r>
      <w:proofErr w:type="gramStart"/>
      <w:r>
        <w:t>write</w:t>
      </w:r>
      <w:proofErr w:type="gramEnd"/>
      <w:r>
        <w:t xml:space="preserve"> any reports.  Additionally, since we are not reviewing individual programs and their success, we would not be reporting to Chairs and Deans.  Instead, at our discretion, we can always </w:t>
      </w:r>
      <w:proofErr w:type="gramStart"/>
      <w:r>
        <w:t>write</w:t>
      </w:r>
      <w:proofErr w:type="gramEnd"/>
      <w:r>
        <w:t xml:space="preserve"> a report to the Dean of the Graduate College, the Graduate Council, or the Faculty Senate to report on any broad direction or reflections as we might see fit. But again, this needs to be </w:t>
      </w:r>
      <w:r>
        <w:t>flexible.</w:t>
      </w:r>
      <w:bookmarkStart w:id="4" w:name="_GoBack"/>
      <w:bookmarkEnd w:id="4"/>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58E7F3" w15:done="0"/>
  <w15:commentEx w15:paraId="74D10B4F" w15:paraIdParent="2258E7F3" w15:done="0"/>
  <w15:commentEx w15:paraId="7449853D" w15:done="0"/>
  <w15:commentEx w15:paraId="4B8BB3BA" w15:paraIdParent="744985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8E7F3" w16cid:durableId="21961DE3"/>
  <w16cid:commentId w16cid:paraId="74D10B4F" w16cid:durableId="21A223A0"/>
  <w16cid:commentId w16cid:paraId="7449853D" w16cid:durableId="21961E0F"/>
  <w16cid:commentId w16cid:paraId="4B8BB3BA" w16cid:durableId="21A224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BC"/>
    <w:multiLevelType w:val="multilevel"/>
    <w:tmpl w:val="674C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67FF7"/>
    <w:multiLevelType w:val="multilevel"/>
    <w:tmpl w:val="ED6E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hristopher">
    <w15:presenceInfo w15:providerId="AD" w15:userId="S::ckwillia@udel.edu::78ddf8aa-990b-43ce-ac30-bb3472186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21"/>
    <w:rsid w:val="00152FEF"/>
    <w:rsid w:val="001B6E2D"/>
    <w:rsid w:val="002B24E9"/>
    <w:rsid w:val="00386A9F"/>
    <w:rsid w:val="003A22FA"/>
    <w:rsid w:val="00490348"/>
    <w:rsid w:val="00514ECF"/>
    <w:rsid w:val="006477E4"/>
    <w:rsid w:val="006B365C"/>
    <w:rsid w:val="00814A61"/>
    <w:rsid w:val="00821B51"/>
    <w:rsid w:val="00831C67"/>
    <w:rsid w:val="00BE5A21"/>
    <w:rsid w:val="00C548B9"/>
    <w:rsid w:val="00C673D0"/>
    <w:rsid w:val="00D70595"/>
    <w:rsid w:val="00E210C4"/>
    <w:rsid w:val="00E52397"/>
    <w:rsid w:val="00E72536"/>
    <w:rsid w:val="00F5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D92D"/>
  <w15:chartTrackingRefBased/>
  <w15:docId w15:val="{E66BC913-2783-4D1C-BB24-5A2AFDA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A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5A2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5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A21"/>
    <w:rPr>
      <w:color w:val="0000FF"/>
      <w:u w:val="single"/>
    </w:rPr>
  </w:style>
  <w:style w:type="character" w:customStyle="1" w:styleId="ckeditedblockwithlink">
    <w:name w:val="ckeditedblockwithlink"/>
    <w:basedOn w:val="DefaultParagraphFont"/>
    <w:rsid w:val="00BE5A21"/>
  </w:style>
  <w:style w:type="character" w:customStyle="1" w:styleId="bold">
    <w:name w:val="bold"/>
    <w:basedOn w:val="DefaultParagraphFont"/>
    <w:rsid w:val="00BE5A21"/>
  </w:style>
  <w:style w:type="character" w:customStyle="1" w:styleId="screen-reader-text">
    <w:name w:val="screen-reader-text"/>
    <w:basedOn w:val="DefaultParagraphFont"/>
    <w:rsid w:val="00BE5A21"/>
  </w:style>
  <w:style w:type="character" w:customStyle="1" w:styleId="udcopyright">
    <w:name w:val="ud_copyright"/>
    <w:basedOn w:val="DefaultParagraphFont"/>
    <w:rsid w:val="00BE5A21"/>
  </w:style>
  <w:style w:type="paragraph" w:styleId="BalloonText">
    <w:name w:val="Balloon Text"/>
    <w:basedOn w:val="Normal"/>
    <w:link w:val="BalloonTextChar"/>
    <w:uiPriority w:val="99"/>
    <w:semiHidden/>
    <w:unhideWhenUsed/>
    <w:rsid w:val="00831C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C6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B365C"/>
    <w:rPr>
      <w:sz w:val="16"/>
      <w:szCs w:val="16"/>
    </w:rPr>
  </w:style>
  <w:style w:type="paragraph" w:styleId="CommentText">
    <w:name w:val="annotation text"/>
    <w:basedOn w:val="Normal"/>
    <w:link w:val="CommentTextChar"/>
    <w:uiPriority w:val="99"/>
    <w:semiHidden/>
    <w:unhideWhenUsed/>
    <w:rsid w:val="006B365C"/>
    <w:pPr>
      <w:spacing w:line="240" w:lineRule="auto"/>
    </w:pPr>
    <w:rPr>
      <w:sz w:val="20"/>
      <w:szCs w:val="20"/>
    </w:rPr>
  </w:style>
  <w:style w:type="character" w:customStyle="1" w:styleId="CommentTextChar">
    <w:name w:val="Comment Text Char"/>
    <w:basedOn w:val="DefaultParagraphFont"/>
    <w:link w:val="CommentText"/>
    <w:uiPriority w:val="99"/>
    <w:semiHidden/>
    <w:rsid w:val="006B365C"/>
    <w:rPr>
      <w:sz w:val="20"/>
      <w:szCs w:val="20"/>
    </w:rPr>
  </w:style>
  <w:style w:type="paragraph" w:styleId="CommentSubject">
    <w:name w:val="annotation subject"/>
    <w:basedOn w:val="CommentText"/>
    <w:next w:val="CommentText"/>
    <w:link w:val="CommentSubjectChar"/>
    <w:uiPriority w:val="99"/>
    <w:semiHidden/>
    <w:unhideWhenUsed/>
    <w:rsid w:val="006B365C"/>
    <w:rPr>
      <w:b/>
      <w:bCs/>
    </w:rPr>
  </w:style>
  <w:style w:type="character" w:customStyle="1" w:styleId="CommentSubjectChar">
    <w:name w:val="Comment Subject Char"/>
    <w:basedOn w:val="CommentTextChar"/>
    <w:link w:val="CommentSubject"/>
    <w:uiPriority w:val="99"/>
    <w:semiHidden/>
    <w:rsid w:val="006B3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4593">
      <w:bodyDiv w:val="1"/>
      <w:marLeft w:val="0"/>
      <w:marRight w:val="0"/>
      <w:marTop w:val="0"/>
      <w:marBottom w:val="0"/>
      <w:divBdr>
        <w:top w:val="none" w:sz="0" w:space="0" w:color="auto"/>
        <w:left w:val="none" w:sz="0" w:space="0" w:color="auto"/>
        <w:bottom w:val="none" w:sz="0" w:space="0" w:color="auto"/>
        <w:right w:val="none" w:sz="0" w:space="0" w:color="auto"/>
      </w:divBdr>
    </w:div>
    <w:div w:id="807360916">
      <w:bodyDiv w:val="1"/>
      <w:marLeft w:val="0"/>
      <w:marRight w:val="0"/>
      <w:marTop w:val="0"/>
      <w:marBottom w:val="0"/>
      <w:divBdr>
        <w:top w:val="none" w:sz="0" w:space="0" w:color="auto"/>
        <w:left w:val="none" w:sz="0" w:space="0" w:color="auto"/>
        <w:bottom w:val="none" w:sz="0" w:space="0" w:color="auto"/>
        <w:right w:val="none" w:sz="0" w:space="0" w:color="auto"/>
      </w:divBdr>
    </w:div>
    <w:div w:id="1205632690">
      <w:bodyDiv w:val="1"/>
      <w:marLeft w:val="0"/>
      <w:marRight w:val="0"/>
      <w:marTop w:val="0"/>
      <w:marBottom w:val="0"/>
      <w:divBdr>
        <w:top w:val="none" w:sz="0" w:space="0" w:color="auto"/>
        <w:left w:val="none" w:sz="0" w:space="0" w:color="auto"/>
        <w:bottom w:val="none" w:sz="0" w:space="0" w:color="auto"/>
        <w:right w:val="none" w:sz="0" w:space="0" w:color="auto"/>
      </w:divBdr>
      <w:divsChild>
        <w:div w:id="1243875403">
          <w:marLeft w:val="0"/>
          <w:marRight w:val="0"/>
          <w:marTop w:val="0"/>
          <w:marBottom w:val="0"/>
          <w:divBdr>
            <w:top w:val="none" w:sz="0" w:space="0" w:color="auto"/>
            <w:left w:val="none" w:sz="0" w:space="0" w:color="auto"/>
            <w:bottom w:val="none" w:sz="0" w:space="0" w:color="auto"/>
            <w:right w:val="none" w:sz="0" w:space="0" w:color="auto"/>
          </w:divBdr>
          <w:divsChild>
            <w:div w:id="345986232">
              <w:marLeft w:val="0"/>
              <w:marRight w:val="0"/>
              <w:marTop w:val="0"/>
              <w:marBottom w:val="0"/>
              <w:divBdr>
                <w:top w:val="none" w:sz="0" w:space="0" w:color="auto"/>
                <w:left w:val="none" w:sz="0" w:space="0" w:color="auto"/>
                <w:bottom w:val="none" w:sz="0" w:space="0" w:color="auto"/>
                <w:right w:val="none" w:sz="0" w:space="0" w:color="auto"/>
              </w:divBdr>
              <w:divsChild>
                <w:div w:id="706875290">
                  <w:marLeft w:val="0"/>
                  <w:marRight w:val="0"/>
                  <w:marTop w:val="0"/>
                  <w:marBottom w:val="0"/>
                  <w:divBdr>
                    <w:top w:val="none" w:sz="0" w:space="0" w:color="auto"/>
                    <w:left w:val="none" w:sz="0" w:space="0" w:color="auto"/>
                    <w:bottom w:val="none" w:sz="0" w:space="0" w:color="auto"/>
                    <w:right w:val="none" w:sz="0" w:space="0" w:color="auto"/>
                  </w:divBdr>
                  <w:divsChild>
                    <w:div w:id="779302223">
                      <w:marLeft w:val="0"/>
                      <w:marRight w:val="0"/>
                      <w:marTop w:val="0"/>
                      <w:marBottom w:val="0"/>
                      <w:divBdr>
                        <w:top w:val="none" w:sz="0" w:space="0" w:color="auto"/>
                        <w:left w:val="none" w:sz="0" w:space="0" w:color="auto"/>
                        <w:bottom w:val="none" w:sz="0" w:space="0" w:color="auto"/>
                        <w:right w:val="none" w:sz="0" w:space="0" w:color="auto"/>
                      </w:divBdr>
                    </w:div>
                    <w:div w:id="7402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2368">
              <w:marLeft w:val="0"/>
              <w:marRight w:val="0"/>
              <w:marTop w:val="0"/>
              <w:marBottom w:val="0"/>
              <w:divBdr>
                <w:top w:val="none" w:sz="0" w:space="0" w:color="auto"/>
                <w:left w:val="none" w:sz="0" w:space="0" w:color="auto"/>
                <w:bottom w:val="none" w:sz="0" w:space="0" w:color="auto"/>
                <w:right w:val="none" w:sz="0" w:space="0" w:color="auto"/>
              </w:divBdr>
              <w:divsChild>
                <w:div w:id="448281133">
                  <w:marLeft w:val="0"/>
                  <w:marRight w:val="0"/>
                  <w:marTop w:val="0"/>
                  <w:marBottom w:val="0"/>
                  <w:divBdr>
                    <w:top w:val="none" w:sz="0" w:space="0" w:color="auto"/>
                    <w:left w:val="none" w:sz="0" w:space="0" w:color="auto"/>
                    <w:bottom w:val="none" w:sz="0" w:space="0" w:color="auto"/>
                    <w:right w:val="none" w:sz="0" w:space="0" w:color="auto"/>
                  </w:divBdr>
                  <w:divsChild>
                    <w:div w:id="9707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1138">
          <w:marLeft w:val="0"/>
          <w:marRight w:val="0"/>
          <w:marTop w:val="0"/>
          <w:marBottom w:val="0"/>
          <w:divBdr>
            <w:top w:val="none" w:sz="0" w:space="0" w:color="auto"/>
            <w:left w:val="none" w:sz="0" w:space="0" w:color="auto"/>
            <w:bottom w:val="none" w:sz="0" w:space="0" w:color="auto"/>
            <w:right w:val="none" w:sz="0" w:space="0" w:color="auto"/>
          </w:divBdr>
        </w:div>
        <w:div w:id="223948582">
          <w:marLeft w:val="0"/>
          <w:marRight w:val="0"/>
          <w:marTop w:val="0"/>
          <w:marBottom w:val="0"/>
          <w:divBdr>
            <w:top w:val="none" w:sz="0" w:space="0" w:color="auto"/>
            <w:left w:val="none" w:sz="0" w:space="0" w:color="auto"/>
            <w:bottom w:val="none" w:sz="0" w:space="0" w:color="auto"/>
            <w:right w:val="none" w:sz="0" w:space="0" w:color="auto"/>
          </w:divBdr>
          <w:divsChild>
            <w:div w:id="2000378746">
              <w:marLeft w:val="0"/>
              <w:marRight w:val="0"/>
              <w:marTop w:val="0"/>
              <w:marBottom w:val="0"/>
              <w:divBdr>
                <w:top w:val="none" w:sz="0" w:space="0" w:color="auto"/>
                <w:left w:val="none" w:sz="0" w:space="0" w:color="auto"/>
                <w:bottom w:val="none" w:sz="0" w:space="0" w:color="auto"/>
                <w:right w:val="none" w:sz="0" w:space="0" w:color="auto"/>
              </w:divBdr>
              <w:divsChild>
                <w:div w:id="2041276232">
                  <w:marLeft w:val="0"/>
                  <w:marRight w:val="0"/>
                  <w:marTop w:val="0"/>
                  <w:marBottom w:val="0"/>
                  <w:divBdr>
                    <w:top w:val="none" w:sz="0" w:space="0" w:color="auto"/>
                    <w:left w:val="none" w:sz="0" w:space="0" w:color="auto"/>
                    <w:bottom w:val="none" w:sz="0" w:space="0" w:color="auto"/>
                    <w:right w:val="none" w:sz="0" w:space="0" w:color="auto"/>
                  </w:divBdr>
                </w:div>
                <w:div w:id="448208701">
                  <w:marLeft w:val="0"/>
                  <w:marRight w:val="0"/>
                  <w:marTop w:val="0"/>
                  <w:marBottom w:val="0"/>
                  <w:divBdr>
                    <w:top w:val="none" w:sz="0" w:space="0" w:color="auto"/>
                    <w:left w:val="none" w:sz="0" w:space="0" w:color="auto"/>
                    <w:bottom w:val="none" w:sz="0" w:space="0" w:color="auto"/>
                    <w:right w:val="none" w:sz="0" w:space="0" w:color="auto"/>
                  </w:divBdr>
                </w:div>
              </w:divsChild>
            </w:div>
            <w:div w:id="3872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Williams, Christopher</cp:lastModifiedBy>
  <cp:revision>11</cp:revision>
  <dcterms:created xsi:type="dcterms:W3CDTF">2019-09-19T18:44:00Z</dcterms:created>
  <dcterms:modified xsi:type="dcterms:W3CDTF">2019-12-16T20:45:00Z</dcterms:modified>
</cp:coreProperties>
</file>