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E" w:rsidRDefault="009C7B3E">
      <w:r>
        <w:t>Ph.D. in Applied Physiology</w:t>
      </w:r>
    </w:p>
    <w:p w:rsidR="009C7B3E" w:rsidRDefault="009C7B3E"/>
    <w:p w:rsidR="009C7B3E" w:rsidRPr="009C7B3E" w:rsidRDefault="009C7B3E" w:rsidP="009C7B3E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>We are making several changes to the curriculum of our program.</w:t>
      </w:r>
    </w:p>
    <w:p w:rsidR="009C7B3E" w:rsidRPr="009C7B3E" w:rsidRDefault="009C7B3E" w:rsidP="009C7B3E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>1) Deleting the requirement of KAAP 615 and KAAP616 (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cross listed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with BISC605 and BISC606 who are the owners of the course). We will be offering new courses to replace this in our curriculum.</w:t>
      </w:r>
    </w:p>
    <w:p w:rsidR="009C7B3E" w:rsidRPr="009C7B3E" w:rsidRDefault="009C7B3E" w:rsidP="009C7B3E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2) Adding two new courses to replace the deletions above. KAAP630 and KAAP631. These courses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are being submitted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for review this year.</w:t>
      </w:r>
    </w:p>
    <w:p w:rsidR="009C7B3E" w:rsidRPr="009C7B3E" w:rsidRDefault="009C7B3E" w:rsidP="009C7B3E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3) Adding an additional stats course requirement. We currently only require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1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3-credit </w:t>
      </w:r>
      <w:proofErr w:type="spell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biostatistical</w:t>
      </w:r>
      <w:proofErr w:type="spell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course but have found that our students would benefit from an additional stats course. Therefore, they would now need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6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credits of stats. </w:t>
      </w:r>
    </w:p>
    <w:p w:rsidR="009C7B3E" w:rsidRPr="009C7B3E" w:rsidRDefault="009C7B3E" w:rsidP="009C7B3E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4) Increasing total credit requirement of the program by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1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credit. Due to the deletion of KAAP615/616 which is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8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 credits total and we are only adding 6 credits in the KAAP630/631 sequence, our program would be 2 credits less. The addition of another stats course would offset this as well as increase the total to 46 credits.</w:t>
      </w:r>
    </w:p>
    <w:p w:rsidR="009C7B3E" w:rsidRPr="009C7B3E" w:rsidRDefault="009C7B3E" w:rsidP="009C7B3E">
      <w:pPr>
        <w:shd w:val="clear" w:color="auto" w:fill="F2F2F2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9C7B3E">
        <w:rPr>
          <w:rFonts w:ascii="inherit" w:eastAsia="Times New Roman" w:hAnsi="inherit" w:cs="Arial"/>
          <w:color w:val="000000"/>
          <w:sz w:val="18"/>
          <w:szCs w:val="18"/>
        </w:rPr>
        <w:t xml:space="preserve">All these changes </w:t>
      </w:r>
      <w:proofErr w:type="gramStart"/>
      <w:r w:rsidRPr="009C7B3E">
        <w:rPr>
          <w:rFonts w:ascii="inherit" w:eastAsia="Times New Roman" w:hAnsi="inherit" w:cs="Arial"/>
          <w:color w:val="000000"/>
          <w:sz w:val="18"/>
          <w:szCs w:val="18"/>
        </w:rPr>
        <w:t>were discussed this past summer in a meeting of the Applied Physiology Faculty and agreed upon</w:t>
      </w:r>
      <w:proofErr w:type="gramEnd"/>
      <w:r w:rsidRPr="009C7B3E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:rsidR="009C7B3E" w:rsidRDefault="009C7B3E">
      <w:bookmarkStart w:id="0" w:name="_GoBack"/>
      <w:bookmarkEnd w:id="0"/>
    </w:p>
    <w:sectPr w:rsidR="009C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B43"/>
    <w:multiLevelType w:val="multilevel"/>
    <w:tmpl w:val="676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E"/>
    <w:rsid w:val="009C7B3E"/>
    <w:rsid w:val="00D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D43A"/>
  <w15:chartTrackingRefBased/>
  <w15:docId w15:val="{F7ABC920-CFDE-4B62-8AEF-B462A01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2019-11-05T13:56:00Z</dcterms:created>
  <dcterms:modified xsi:type="dcterms:W3CDTF">2019-11-05T13:58:00Z</dcterms:modified>
</cp:coreProperties>
</file>