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2BE" w:rsidRDefault="00790FBD">
      <w:pPr>
        <w:rPr>
          <w:rFonts w:ascii="Times New Roman" w:hAnsi="Times New Roman" w:cs="Times New Roman"/>
          <w:color w:val="000000"/>
          <w:sz w:val="24"/>
          <w:szCs w:val="24"/>
          <w:shd w:val="clear" w:color="auto" w:fill="FFFFFF"/>
        </w:rPr>
      </w:pPr>
      <w:r w:rsidRPr="00790FBD">
        <w:rPr>
          <w:rFonts w:ascii="Times New Roman" w:hAnsi="Times New Roman" w:cs="Times New Roman"/>
          <w:color w:val="000000"/>
          <w:sz w:val="24"/>
          <w:szCs w:val="24"/>
          <w:shd w:val="clear" w:color="auto" w:fill="FFFFFF"/>
        </w:rPr>
        <w:t>Strategic Communication (MA)</w:t>
      </w:r>
    </w:p>
    <w:p w:rsidR="00790FBD" w:rsidRDefault="00790FBD">
      <w:pPr>
        <w:rPr>
          <w:rFonts w:ascii="Times New Roman" w:hAnsi="Times New Roman" w:cs="Times New Roman"/>
          <w:color w:val="000000"/>
          <w:sz w:val="24"/>
          <w:szCs w:val="24"/>
          <w:shd w:val="clear" w:color="auto" w:fill="FFFFFF"/>
        </w:rPr>
      </w:pPr>
    </w:p>
    <w:p w:rsidR="00790FBD" w:rsidRPr="00790FBD" w:rsidRDefault="00790FBD">
      <w:pPr>
        <w:rPr>
          <w:rFonts w:ascii="Times New Roman" w:hAnsi="Times New Roman" w:cs="Times New Roman"/>
          <w:sz w:val="24"/>
          <w:szCs w:val="24"/>
        </w:rPr>
      </w:pPr>
      <w:r>
        <w:rPr>
          <w:rFonts w:ascii="Arial" w:hAnsi="Arial" w:cs="Arial"/>
          <w:color w:val="333333"/>
          <w:sz w:val="20"/>
          <w:szCs w:val="20"/>
          <w:shd w:val="clear" w:color="auto" w:fill="FFFFFF"/>
        </w:rPr>
        <w:t>Changed one of the required core courses from COMM811: Communication and Ethics to the newly created COMM707: Strategic Communication Ethics. This course was created (and has been approved to be added to the 2020 course catalog) to better fit the needs of the MA in Strategic Communication degree program. The goals of the newly created course are a more pointed and focused examination of ethics for the field of strategic communications rather than 811, which takes a broader view of the content.</w:t>
      </w:r>
      <w:bookmarkStart w:id="0" w:name="_GoBack"/>
      <w:bookmarkEnd w:id="0"/>
    </w:p>
    <w:sectPr w:rsidR="00790FBD" w:rsidRPr="00790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FBD"/>
    <w:rsid w:val="006012BE"/>
    <w:rsid w:val="00790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57B71"/>
  <w15:chartTrackingRefBased/>
  <w15:docId w15:val="{48F2B4B6-F070-41DE-8E64-B8B35E7DE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dc:creator>
  <cp:keywords/>
  <dc:description/>
  <cp:lastModifiedBy>Martin, Mary</cp:lastModifiedBy>
  <cp:revision>1</cp:revision>
  <dcterms:created xsi:type="dcterms:W3CDTF">2019-10-01T16:19:00Z</dcterms:created>
  <dcterms:modified xsi:type="dcterms:W3CDTF">2019-10-01T16:20:00Z</dcterms:modified>
</cp:coreProperties>
</file>