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DC0" w:rsidRPr="00F84DC0" w:rsidRDefault="00F84DC0" w:rsidP="00F84DC0">
      <w:pPr>
        <w:shd w:val="clear" w:color="auto" w:fill="EEEEEE"/>
        <w:spacing w:before="269" w:after="269" w:line="240" w:lineRule="auto"/>
        <w:textAlignment w:val="baseline"/>
        <w:rPr>
          <w:rFonts w:ascii="Verdana" w:eastAsia="Times New Roman" w:hAnsi="Verdana" w:cs="Times New Roman"/>
          <w:color w:val="333333"/>
          <w:sz w:val="17"/>
          <w:szCs w:val="17"/>
        </w:rPr>
      </w:pPr>
      <w:r w:rsidRPr="00F84DC0">
        <w:rPr>
          <w:rFonts w:ascii="Verdana" w:eastAsia="Times New Roman" w:hAnsi="Verdana" w:cs="Times New Roman"/>
          <w:color w:val="333333"/>
          <w:sz w:val="17"/>
          <w:szCs w:val="17"/>
        </w:rPr>
        <w:t>We</w:t>
      </w:r>
      <w:bookmarkStart w:id="0" w:name="_GoBack"/>
      <w:bookmarkEnd w:id="0"/>
      <w:r w:rsidRPr="00F84DC0">
        <w:rPr>
          <w:rFonts w:ascii="Verdana" w:eastAsia="Times New Roman" w:hAnsi="Verdana" w:cs="Times New Roman"/>
          <w:color w:val="333333"/>
          <w:sz w:val="17"/>
          <w:szCs w:val="17"/>
        </w:rPr>
        <w:t xml:space="preserve"> propose that the name of the Department of Music be changed to “School of Music.” The purpose of this name change is (1) to elevate the music unit by providing a title designation that is consistent with music units at comparator and AAU institutions, (2) to better compete for the most talented aspiring music students and to attract world-class faculty, and (3) to position our unit for a successful national search for a new Director, as directed by the President. This change in nomenclature is based on the recommendations of the President, Provost, and a team of distinguished external reviewers who visited the Department of Music in spring 2018. Further support for this change is provided by a separate team of external reviewers who participated in the Department of Music Academic Program Review, completed in April 2016.</w:t>
      </w:r>
    </w:p>
    <w:p w:rsidR="00F84DC0" w:rsidRPr="00F84DC0" w:rsidRDefault="00F84DC0" w:rsidP="00F84DC0">
      <w:pPr>
        <w:shd w:val="clear" w:color="auto" w:fill="EEEEEE"/>
        <w:spacing w:before="269" w:after="269" w:line="240" w:lineRule="auto"/>
        <w:textAlignment w:val="baseline"/>
        <w:rPr>
          <w:rFonts w:ascii="Verdana" w:eastAsia="Times New Roman" w:hAnsi="Verdana" w:cs="Times New Roman"/>
          <w:color w:val="333333"/>
          <w:sz w:val="17"/>
          <w:szCs w:val="17"/>
        </w:rPr>
      </w:pPr>
      <w:r w:rsidRPr="00F84DC0">
        <w:rPr>
          <w:rFonts w:ascii="Verdana" w:eastAsia="Times New Roman" w:hAnsi="Verdana" w:cs="Times New Roman"/>
          <w:color w:val="333333"/>
          <w:sz w:val="17"/>
          <w:szCs w:val="17"/>
        </w:rPr>
        <w:t>To quote the 2018 external review, “traditionally, the designation ‘Department of Music’ has been used to indicate smaller music units that 1) primarily offer undergraduate degrees, or 2) only offer liberal arts degrees with academic-centric study of music (e.g., musicology) without emphasis on the development of professional-level performance skills. The designation ‘School of Music’ typically denotes programs that offer undergraduate and graduate professional degree programs, include rigorous experience in both the academic and performance aspects of music, and contribute in a significant manner to the culture of the area. The term ‘School’ more closely describes the music unit at the University of Delaware as it is currently constituted and best represents its size and scope to the outside world.”</w:t>
      </w:r>
    </w:p>
    <w:p w:rsidR="00F84DC0" w:rsidRPr="00F84DC0" w:rsidRDefault="00F84DC0" w:rsidP="00F84DC0">
      <w:pPr>
        <w:shd w:val="clear" w:color="auto" w:fill="EEEEEE"/>
        <w:spacing w:before="269" w:after="269" w:line="240" w:lineRule="auto"/>
        <w:textAlignment w:val="baseline"/>
        <w:rPr>
          <w:rFonts w:ascii="Verdana" w:eastAsia="Times New Roman" w:hAnsi="Verdana" w:cs="Times New Roman"/>
          <w:color w:val="333333"/>
          <w:sz w:val="17"/>
          <w:szCs w:val="17"/>
        </w:rPr>
      </w:pPr>
      <w:r w:rsidRPr="00F84DC0">
        <w:rPr>
          <w:rFonts w:ascii="Verdana" w:eastAsia="Times New Roman" w:hAnsi="Verdana" w:cs="Times New Roman"/>
          <w:color w:val="333333"/>
          <w:sz w:val="17"/>
          <w:szCs w:val="17"/>
        </w:rPr>
        <w:t>Documentation included:</w:t>
      </w:r>
    </w:p>
    <w:p w:rsidR="00F84DC0" w:rsidRPr="00F84DC0" w:rsidRDefault="00F84DC0" w:rsidP="00F84DC0">
      <w:pPr>
        <w:shd w:val="clear" w:color="auto" w:fill="EEEEEE"/>
        <w:spacing w:before="269" w:after="269" w:line="240" w:lineRule="auto"/>
        <w:textAlignment w:val="baseline"/>
        <w:rPr>
          <w:rFonts w:ascii="Verdana" w:eastAsia="Times New Roman" w:hAnsi="Verdana" w:cs="Times New Roman"/>
          <w:color w:val="333333"/>
          <w:sz w:val="17"/>
          <w:szCs w:val="17"/>
        </w:rPr>
      </w:pPr>
      <w:r w:rsidRPr="00F84DC0">
        <w:rPr>
          <w:rFonts w:ascii="Verdana" w:eastAsia="Times New Roman" w:hAnsi="Verdana" w:cs="Times New Roman"/>
          <w:color w:val="333333"/>
          <w:sz w:val="17"/>
          <w:szCs w:val="17"/>
        </w:rPr>
        <w:t>---June 2018 External Review Report (completed at the request of President Assanis)</w:t>
      </w:r>
    </w:p>
    <w:p w:rsidR="00F84DC0" w:rsidRPr="00F84DC0" w:rsidRDefault="00F84DC0" w:rsidP="00F84DC0">
      <w:pPr>
        <w:shd w:val="clear" w:color="auto" w:fill="EEEEEE"/>
        <w:spacing w:before="269" w:after="269" w:line="240" w:lineRule="auto"/>
        <w:textAlignment w:val="baseline"/>
        <w:rPr>
          <w:rFonts w:ascii="Verdana" w:eastAsia="Times New Roman" w:hAnsi="Verdana" w:cs="Times New Roman"/>
          <w:color w:val="333333"/>
          <w:sz w:val="17"/>
          <w:szCs w:val="17"/>
        </w:rPr>
      </w:pPr>
      <w:r w:rsidRPr="00F84DC0">
        <w:rPr>
          <w:rFonts w:ascii="Verdana" w:eastAsia="Times New Roman" w:hAnsi="Verdana" w:cs="Times New Roman"/>
          <w:color w:val="333333"/>
          <w:sz w:val="17"/>
          <w:szCs w:val="17"/>
        </w:rPr>
        <w:t xml:space="preserve">---April 2018 Department of Music Strategic Plan (the final report of a year-long process guided by Susan </w:t>
      </w:r>
      <w:proofErr w:type="spellStart"/>
      <w:r w:rsidRPr="00F84DC0">
        <w:rPr>
          <w:rFonts w:ascii="Verdana" w:eastAsia="Times New Roman" w:hAnsi="Verdana" w:cs="Times New Roman"/>
          <w:color w:val="333333"/>
          <w:sz w:val="17"/>
          <w:szCs w:val="17"/>
        </w:rPr>
        <w:t>Detwiler</w:t>
      </w:r>
      <w:proofErr w:type="spellEnd"/>
      <w:r w:rsidRPr="00F84DC0">
        <w:rPr>
          <w:rFonts w:ascii="Verdana" w:eastAsia="Times New Roman" w:hAnsi="Verdana" w:cs="Times New Roman"/>
          <w:color w:val="333333"/>
          <w:sz w:val="17"/>
          <w:szCs w:val="17"/>
        </w:rPr>
        <w:t xml:space="preserve"> with input from faculty, students, staff, alumni, donors, and administration)</w:t>
      </w:r>
    </w:p>
    <w:p w:rsidR="00F84DC0" w:rsidRPr="00F84DC0" w:rsidRDefault="00F84DC0" w:rsidP="00F84DC0">
      <w:pPr>
        <w:shd w:val="clear" w:color="auto" w:fill="EEEEEE"/>
        <w:spacing w:before="269" w:after="269" w:line="240" w:lineRule="auto"/>
        <w:textAlignment w:val="baseline"/>
        <w:rPr>
          <w:rFonts w:ascii="Verdana" w:eastAsia="Times New Roman" w:hAnsi="Verdana" w:cs="Times New Roman"/>
          <w:color w:val="333333"/>
          <w:sz w:val="17"/>
          <w:szCs w:val="17"/>
        </w:rPr>
      </w:pPr>
      <w:r w:rsidRPr="00F84DC0">
        <w:rPr>
          <w:rFonts w:ascii="Verdana" w:eastAsia="Times New Roman" w:hAnsi="Verdana" w:cs="Times New Roman"/>
          <w:color w:val="333333"/>
          <w:sz w:val="17"/>
          <w:szCs w:val="17"/>
        </w:rPr>
        <w:t>---April 2016 Academic Program Review (see Appendix K of the Strategic Plan, pgs. 51–65)</w:t>
      </w:r>
    </w:p>
    <w:p w:rsidR="00F84DC0" w:rsidRPr="00F84DC0" w:rsidRDefault="00F84DC0" w:rsidP="00F84DC0">
      <w:pPr>
        <w:shd w:val="clear" w:color="auto" w:fill="EEEEEE"/>
        <w:spacing w:after="75" w:line="240" w:lineRule="auto"/>
        <w:textAlignment w:val="baseline"/>
        <w:rPr>
          <w:rFonts w:ascii="inherit" w:eastAsia="Times New Roman" w:hAnsi="inherit" w:cs="Times New Roman"/>
          <w:color w:val="333333"/>
          <w:sz w:val="17"/>
          <w:szCs w:val="17"/>
        </w:rPr>
      </w:pPr>
      <w:r w:rsidRPr="00F84DC0">
        <w:rPr>
          <w:rFonts w:ascii="inherit" w:eastAsia="Times New Roman" w:hAnsi="inherit" w:cs="Times New Roman"/>
          <w:color w:val="333333"/>
          <w:sz w:val="17"/>
          <w:szCs w:val="17"/>
        </w:rPr>
        <w:t> </w:t>
      </w:r>
    </w:p>
    <w:p w:rsidR="00F84DC0" w:rsidRPr="00F84DC0" w:rsidRDefault="00F84DC0" w:rsidP="00F84DC0">
      <w:pPr>
        <w:spacing w:after="0" w:line="240" w:lineRule="auto"/>
        <w:jc w:val="right"/>
        <w:textAlignment w:val="baseline"/>
        <w:rPr>
          <w:rFonts w:ascii="Verdana" w:eastAsia="Times New Roman" w:hAnsi="Verdana" w:cs="Times New Roman"/>
          <w:b/>
          <w:bCs/>
          <w:color w:val="81899B"/>
          <w:sz w:val="17"/>
          <w:szCs w:val="17"/>
        </w:rPr>
      </w:pPr>
      <w:r w:rsidRPr="00F84DC0">
        <w:rPr>
          <w:rFonts w:ascii="Verdana" w:eastAsia="Times New Roman" w:hAnsi="Verdana" w:cs="Times New Roman"/>
          <w:b/>
          <w:bCs/>
          <w:color w:val="81899B"/>
          <w:sz w:val="17"/>
          <w:szCs w:val="17"/>
        </w:rPr>
        <w:t>Resolution:</w:t>
      </w:r>
    </w:p>
    <w:p w:rsidR="00F84DC0" w:rsidRPr="00F84DC0" w:rsidRDefault="00F84DC0" w:rsidP="00F84DC0">
      <w:pPr>
        <w:shd w:val="clear" w:color="auto" w:fill="EEEEEE"/>
        <w:spacing w:before="269" w:after="269" w:line="240" w:lineRule="auto"/>
        <w:textAlignment w:val="baseline"/>
        <w:rPr>
          <w:rFonts w:ascii="Verdana" w:eastAsia="Times New Roman" w:hAnsi="Verdana" w:cs="Times New Roman"/>
          <w:color w:val="333333"/>
          <w:sz w:val="17"/>
          <w:szCs w:val="17"/>
        </w:rPr>
      </w:pPr>
      <w:r w:rsidRPr="00F84DC0">
        <w:rPr>
          <w:rFonts w:ascii="Verdana" w:eastAsia="Times New Roman" w:hAnsi="Verdana" w:cs="Times New Roman"/>
          <w:color w:val="333333"/>
          <w:sz w:val="17"/>
          <w:szCs w:val="17"/>
        </w:rPr>
        <w:t>Resolution:</w:t>
      </w:r>
    </w:p>
    <w:p w:rsidR="00F84DC0" w:rsidRPr="00F84DC0" w:rsidRDefault="00F84DC0" w:rsidP="00F84DC0">
      <w:pPr>
        <w:shd w:val="clear" w:color="auto" w:fill="EEEEEE"/>
        <w:spacing w:before="269" w:after="269" w:line="240" w:lineRule="auto"/>
        <w:textAlignment w:val="baseline"/>
        <w:rPr>
          <w:rFonts w:ascii="Verdana" w:eastAsia="Times New Roman" w:hAnsi="Verdana" w:cs="Times New Roman"/>
          <w:color w:val="333333"/>
          <w:sz w:val="17"/>
          <w:szCs w:val="17"/>
        </w:rPr>
      </w:pPr>
      <w:r w:rsidRPr="00F84DC0">
        <w:rPr>
          <w:rFonts w:ascii="Verdana" w:eastAsia="Times New Roman" w:hAnsi="Verdana" w:cs="Times New Roman"/>
          <w:color w:val="333333"/>
          <w:sz w:val="17"/>
          <w:szCs w:val="17"/>
        </w:rPr>
        <w:t>WHEREAS,     a spring 2018 external review team evaluating the Department of Music recommended a name change that reflects its size, scope, and wide-ranging artistic and educational activities within the campus, regional, national, and international communities;</w:t>
      </w:r>
    </w:p>
    <w:p w:rsidR="00F84DC0" w:rsidRPr="00F84DC0" w:rsidRDefault="00F84DC0" w:rsidP="00F84DC0">
      <w:pPr>
        <w:shd w:val="clear" w:color="auto" w:fill="EEEEEE"/>
        <w:spacing w:before="269" w:after="269" w:line="240" w:lineRule="auto"/>
        <w:textAlignment w:val="baseline"/>
        <w:rPr>
          <w:rFonts w:ascii="Verdana" w:eastAsia="Times New Roman" w:hAnsi="Verdana" w:cs="Times New Roman"/>
          <w:color w:val="333333"/>
          <w:sz w:val="17"/>
          <w:szCs w:val="17"/>
        </w:rPr>
      </w:pPr>
      <w:r w:rsidRPr="00F84DC0">
        <w:rPr>
          <w:rFonts w:ascii="Verdana" w:eastAsia="Times New Roman" w:hAnsi="Verdana" w:cs="Times New Roman"/>
          <w:color w:val="333333"/>
          <w:sz w:val="17"/>
          <w:szCs w:val="17"/>
        </w:rPr>
        <w:t>WHEREAS,     a name change will provide branding consistent with the designation of music units at comparator and AAU institutions;</w:t>
      </w:r>
    </w:p>
    <w:p w:rsidR="00F84DC0" w:rsidRPr="00F84DC0" w:rsidRDefault="00F84DC0" w:rsidP="00F84DC0">
      <w:pPr>
        <w:shd w:val="clear" w:color="auto" w:fill="EEEEEE"/>
        <w:spacing w:before="269" w:after="269" w:line="240" w:lineRule="auto"/>
        <w:textAlignment w:val="baseline"/>
        <w:rPr>
          <w:rFonts w:ascii="Verdana" w:eastAsia="Times New Roman" w:hAnsi="Verdana" w:cs="Times New Roman"/>
          <w:color w:val="333333"/>
          <w:sz w:val="17"/>
          <w:szCs w:val="17"/>
        </w:rPr>
      </w:pPr>
      <w:r w:rsidRPr="00F84DC0">
        <w:rPr>
          <w:rFonts w:ascii="Verdana" w:eastAsia="Times New Roman" w:hAnsi="Verdana" w:cs="Times New Roman"/>
          <w:color w:val="333333"/>
          <w:sz w:val="17"/>
          <w:szCs w:val="17"/>
        </w:rPr>
        <w:t>WHEREAS,     a name change will better reflect the rising prominence of the music unit as a premier institution of music learning in the Northeast region, evidenced by the significant increase in undergraduate and graduate student enrollment and achievement over the last decade;</w:t>
      </w:r>
    </w:p>
    <w:p w:rsidR="00F84DC0" w:rsidRPr="00F84DC0" w:rsidRDefault="00F84DC0" w:rsidP="00F84DC0">
      <w:pPr>
        <w:shd w:val="clear" w:color="auto" w:fill="EEEEEE"/>
        <w:spacing w:before="269" w:after="269" w:line="240" w:lineRule="auto"/>
        <w:textAlignment w:val="baseline"/>
        <w:rPr>
          <w:rFonts w:ascii="Verdana" w:eastAsia="Times New Roman" w:hAnsi="Verdana" w:cs="Times New Roman"/>
          <w:color w:val="333333"/>
          <w:sz w:val="17"/>
          <w:szCs w:val="17"/>
        </w:rPr>
      </w:pPr>
      <w:r w:rsidRPr="00F84DC0">
        <w:rPr>
          <w:rFonts w:ascii="Verdana" w:eastAsia="Times New Roman" w:hAnsi="Verdana" w:cs="Times New Roman"/>
          <w:color w:val="333333"/>
          <w:sz w:val="17"/>
          <w:szCs w:val="17"/>
        </w:rPr>
        <w:t>WHEREAS,     a name change has been discussed with and supported by the Offices of President, Provost, and Dean of the College of Arts and Sciences;</w:t>
      </w:r>
    </w:p>
    <w:p w:rsidR="00F84DC0" w:rsidRPr="00F84DC0" w:rsidRDefault="00F84DC0" w:rsidP="00F84DC0">
      <w:pPr>
        <w:shd w:val="clear" w:color="auto" w:fill="EEEEEE"/>
        <w:spacing w:before="269" w:after="269" w:line="240" w:lineRule="auto"/>
        <w:textAlignment w:val="baseline"/>
        <w:rPr>
          <w:rFonts w:ascii="Verdana" w:eastAsia="Times New Roman" w:hAnsi="Verdana" w:cs="Times New Roman"/>
          <w:color w:val="333333"/>
          <w:sz w:val="17"/>
          <w:szCs w:val="17"/>
        </w:rPr>
      </w:pPr>
      <w:r w:rsidRPr="00F84DC0">
        <w:rPr>
          <w:rFonts w:ascii="Verdana" w:eastAsia="Times New Roman" w:hAnsi="Verdana" w:cs="Times New Roman"/>
          <w:color w:val="333333"/>
          <w:sz w:val="17"/>
          <w:szCs w:val="17"/>
        </w:rPr>
        <w:t>WHEREAS,    a name change has the support of the Educational Affairs Committee; be it therefore</w:t>
      </w:r>
    </w:p>
    <w:p w:rsidR="00F84DC0" w:rsidRPr="00F84DC0" w:rsidRDefault="00F84DC0" w:rsidP="00F84DC0">
      <w:pPr>
        <w:shd w:val="clear" w:color="auto" w:fill="EEEEEE"/>
        <w:spacing w:before="269" w:after="269" w:line="240" w:lineRule="auto"/>
        <w:textAlignment w:val="baseline"/>
        <w:rPr>
          <w:rFonts w:ascii="Verdana" w:eastAsia="Times New Roman" w:hAnsi="Verdana" w:cs="Times New Roman"/>
          <w:color w:val="333333"/>
          <w:sz w:val="17"/>
          <w:szCs w:val="17"/>
        </w:rPr>
      </w:pPr>
      <w:r w:rsidRPr="00F84DC0">
        <w:rPr>
          <w:rFonts w:ascii="Verdana" w:eastAsia="Times New Roman" w:hAnsi="Verdana" w:cs="Times New Roman"/>
          <w:color w:val="333333"/>
          <w:sz w:val="17"/>
          <w:szCs w:val="17"/>
        </w:rPr>
        <w:t>RESOLVED,   that the Faculty Senate approves changing the name of the Department of Music to “School of Music,” effective July 1, 2019.   </w:t>
      </w:r>
    </w:p>
    <w:p w:rsidR="00F84DC0" w:rsidRPr="00F84DC0" w:rsidRDefault="00F84DC0" w:rsidP="00F84DC0">
      <w:pPr>
        <w:shd w:val="clear" w:color="auto" w:fill="EEEEEE"/>
        <w:spacing w:after="75" w:line="240" w:lineRule="auto"/>
        <w:textAlignment w:val="baseline"/>
        <w:rPr>
          <w:rFonts w:ascii="inherit" w:eastAsia="Times New Roman" w:hAnsi="inherit" w:cs="Times New Roman"/>
          <w:color w:val="333333"/>
          <w:sz w:val="17"/>
          <w:szCs w:val="17"/>
        </w:rPr>
      </w:pPr>
      <w:r w:rsidRPr="00F84DC0">
        <w:rPr>
          <w:rFonts w:ascii="inherit" w:eastAsia="Times New Roman" w:hAnsi="inherit" w:cs="Times New Roman"/>
          <w:color w:val="333333"/>
          <w:sz w:val="17"/>
          <w:szCs w:val="17"/>
        </w:rPr>
        <w:t> </w:t>
      </w:r>
    </w:p>
    <w:p w:rsidR="00F84DC0" w:rsidRPr="00F84DC0" w:rsidRDefault="00F84DC0" w:rsidP="00F84DC0">
      <w:pPr>
        <w:spacing w:after="0" w:line="240" w:lineRule="auto"/>
        <w:jc w:val="right"/>
        <w:textAlignment w:val="baseline"/>
        <w:rPr>
          <w:rFonts w:ascii="Verdana" w:eastAsia="Times New Roman" w:hAnsi="Verdana" w:cs="Times New Roman"/>
          <w:b/>
          <w:bCs/>
          <w:color w:val="81899B"/>
          <w:sz w:val="17"/>
          <w:szCs w:val="17"/>
        </w:rPr>
      </w:pPr>
      <w:r w:rsidRPr="00F84DC0">
        <w:rPr>
          <w:rFonts w:ascii="Verdana" w:eastAsia="Times New Roman" w:hAnsi="Verdana" w:cs="Times New Roman"/>
          <w:b/>
          <w:bCs/>
          <w:color w:val="81899B"/>
          <w:sz w:val="17"/>
          <w:szCs w:val="17"/>
        </w:rPr>
        <w:t>Originator</w:t>
      </w:r>
    </w:p>
    <w:p w:rsidR="00F84DC0" w:rsidRPr="00F84DC0" w:rsidRDefault="00F84DC0" w:rsidP="00F84DC0">
      <w:pPr>
        <w:spacing w:after="75" w:line="240" w:lineRule="auto"/>
        <w:textAlignment w:val="baseline"/>
        <w:rPr>
          <w:rFonts w:ascii="Verdana" w:eastAsia="Times New Roman" w:hAnsi="Verdana" w:cs="Times New Roman"/>
          <w:color w:val="333333"/>
          <w:sz w:val="17"/>
          <w:szCs w:val="17"/>
        </w:rPr>
      </w:pPr>
    </w:p>
    <w:p w:rsidR="00323317" w:rsidRDefault="00F84DC0"/>
    <w:sectPr w:rsidR="00323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DC0"/>
    <w:rsid w:val="00613DC4"/>
    <w:rsid w:val="00D521AE"/>
    <w:rsid w:val="00F84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71959-3B44-4995-9782-615CA1C68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4D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84D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847928">
      <w:bodyDiv w:val="1"/>
      <w:marLeft w:val="0"/>
      <w:marRight w:val="0"/>
      <w:marTop w:val="0"/>
      <w:marBottom w:val="0"/>
      <w:divBdr>
        <w:top w:val="none" w:sz="0" w:space="0" w:color="auto"/>
        <w:left w:val="none" w:sz="0" w:space="0" w:color="auto"/>
        <w:bottom w:val="none" w:sz="0" w:space="0" w:color="auto"/>
        <w:right w:val="none" w:sz="0" w:space="0" w:color="auto"/>
      </w:divBdr>
      <w:divsChild>
        <w:div w:id="812403577">
          <w:marLeft w:val="0"/>
          <w:marRight w:val="0"/>
          <w:marTop w:val="0"/>
          <w:marBottom w:val="0"/>
          <w:divBdr>
            <w:top w:val="none" w:sz="0" w:space="0" w:color="auto"/>
            <w:left w:val="none" w:sz="0" w:space="0" w:color="auto"/>
            <w:bottom w:val="none" w:sz="0" w:space="0" w:color="auto"/>
            <w:right w:val="none" w:sz="0" w:space="0" w:color="auto"/>
          </w:divBdr>
          <w:divsChild>
            <w:div w:id="1489133556">
              <w:marLeft w:val="0"/>
              <w:marRight w:val="0"/>
              <w:marTop w:val="0"/>
              <w:marBottom w:val="75"/>
              <w:divBdr>
                <w:top w:val="single" w:sz="6" w:space="2" w:color="auto"/>
                <w:left w:val="single" w:sz="6" w:space="2" w:color="auto"/>
                <w:bottom w:val="single" w:sz="6" w:space="2" w:color="auto"/>
                <w:right w:val="single" w:sz="6" w:space="2" w:color="auto"/>
              </w:divBdr>
              <w:divsChild>
                <w:div w:id="58040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6205">
          <w:marLeft w:val="0"/>
          <w:marRight w:val="0"/>
          <w:marTop w:val="0"/>
          <w:marBottom w:val="0"/>
          <w:divBdr>
            <w:top w:val="none" w:sz="0" w:space="0" w:color="auto"/>
            <w:left w:val="none" w:sz="0" w:space="0" w:color="auto"/>
            <w:bottom w:val="none" w:sz="0" w:space="0" w:color="auto"/>
            <w:right w:val="none" w:sz="0" w:space="0" w:color="auto"/>
          </w:divBdr>
          <w:divsChild>
            <w:div w:id="2063482054">
              <w:marLeft w:val="0"/>
              <w:marRight w:val="0"/>
              <w:marTop w:val="0"/>
              <w:marBottom w:val="75"/>
              <w:divBdr>
                <w:top w:val="single" w:sz="6" w:space="2" w:color="auto"/>
                <w:left w:val="single" w:sz="6" w:space="2" w:color="auto"/>
                <w:bottom w:val="single" w:sz="6" w:space="2" w:color="auto"/>
                <w:right w:val="single" w:sz="6" w:space="2" w:color="auto"/>
              </w:divBdr>
            </w:div>
          </w:divsChild>
        </w:div>
        <w:div w:id="570384161">
          <w:marLeft w:val="0"/>
          <w:marRight w:val="0"/>
          <w:marTop w:val="0"/>
          <w:marBottom w:val="0"/>
          <w:divBdr>
            <w:top w:val="none" w:sz="0" w:space="0" w:color="auto"/>
            <w:left w:val="none" w:sz="0" w:space="0" w:color="auto"/>
            <w:bottom w:val="none" w:sz="0" w:space="0" w:color="auto"/>
            <w:right w:val="none" w:sz="0" w:space="0" w:color="auto"/>
          </w:divBdr>
          <w:divsChild>
            <w:div w:id="954749989">
              <w:marLeft w:val="0"/>
              <w:marRight w:val="0"/>
              <w:marTop w:val="0"/>
              <w:marBottom w:val="75"/>
              <w:divBdr>
                <w:top w:val="single" w:sz="6" w:space="2" w:color="auto"/>
                <w:left w:val="single" w:sz="6" w:space="2" w:color="auto"/>
                <w:bottom w:val="single" w:sz="6" w:space="2" w:color="auto"/>
                <w:right w:val="single" w:sz="6" w:space="2" w:color="auto"/>
              </w:divBdr>
            </w:div>
          </w:divsChild>
        </w:div>
      </w:divsChild>
    </w:div>
    <w:div w:id="761755738">
      <w:bodyDiv w:val="1"/>
      <w:marLeft w:val="0"/>
      <w:marRight w:val="0"/>
      <w:marTop w:val="0"/>
      <w:marBottom w:val="0"/>
      <w:divBdr>
        <w:top w:val="none" w:sz="0" w:space="0" w:color="auto"/>
        <w:left w:val="none" w:sz="0" w:space="0" w:color="auto"/>
        <w:bottom w:val="none" w:sz="0" w:space="0" w:color="auto"/>
        <w:right w:val="none" w:sz="0" w:space="0" w:color="auto"/>
      </w:divBdr>
      <w:divsChild>
        <w:div w:id="2023192767">
          <w:marLeft w:val="0"/>
          <w:marRight w:val="0"/>
          <w:marTop w:val="0"/>
          <w:marBottom w:val="0"/>
          <w:divBdr>
            <w:top w:val="none" w:sz="0" w:space="0" w:color="auto"/>
            <w:left w:val="none" w:sz="0" w:space="0" w:color="auto"/>
            <w:bottom w:val="none" w:sz="0" w:space="0" w:color="auto"/>
            <w:right w:val="none" w:sz="0" w:space="0" w:color="auto"/>
          </w:divBdr>
          <w:divsChild>
            <w:div w:id="1585796709">
              <w:marLeft w:val="0"/>
              <w:marRight w:val="0"/>
              <w:marTop w:val="0"/>
              <w:marBottom w:val="75"/>
              <w:divBdr>
                <w:top w:val="single" w:sz="6" w:space="2" w:color="auto"/>
                <w:left w:val="single" w:sz="6" w:space="2" w:color="auto"/>
                <w:bottom w:val="single" w:sz="6" w:space="2" w:color="auto"/>
                <w:right w:val="single" w:sz="6" w:space="2" w:color="auto"/>
              </w:divBdr>
              <w:divsChild>
                <w:div w:id="8902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329681">
          <w:marLeft w:val="0"/>
          <w:marRight w:val="0"/>
          <w:marTop w:val="0"/>
          <w:marBottom w:val="0"/>
          <w:divBdr>
            <w:top w:val="none" w:sz="0" w:space="0" w:color="auto"/>
            <w:left w:val="none" w:sz="0" w:space="0" w:color="auto"/>
            <w:bottom w:val="none" w:sz="0" w:space="0" w:color="auto"/>
            <w:right w:val="none" w:sz="0" w:space="0" w:color="auto"/>
          </w:divBdr>
          <w:divsChild>
            <w:div w:id="1758594628">
              <w:marLeft w:val="0"/>
              <w:marRight w:val="0"/>
              <w:marTop w:val="0"/>
              <w:marBottom w:val="75"/>
              <w:divBdr>
                <w:top w:val="single" w:sz="6" w:space="2" w:color="auto"/>
                <w:left w:val="single" w:sz="6" w:space="2" w:color="auto"/>
                <w:bottom w:val="single" w:sz="6" w:space="2" w:color="auto"/>
                <w:right w:val="single" w:sz="6" w:space="2"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dc:creator>
  <cp:keywords/>
  <dc:description/>
  <cp:lastModifiedBy>Martin, Mary</cp:lastModifiedBy>
  <cp:revision>1</cp:revision>
  <dcterms:created xsi:type="dcterms:W3CDTF">2019-09-08T20:11:00Z</dcterms:created>
  <dcterms:modified xsi:type="dcterms:W3CDTF">2019-09-08T20:12:00Z</dcterms:modified>
</cp:coreProperties>
</file>