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1D" w:rsidRDefault="009A611D" w:rsidP="009A61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Department of Psycholog</w:t>
      </w:r>
      <w:r w:rsidR="00976285">
        <w:rPr>
          <w:rFonts w:ascii="Verdana" w:hAnsi="Verdana"/>
          <w:color w:val="000000"/>
          <w:sz w:val="18"/>
          <w:szCs w:val="18"/>
          <w:shd w:val="clear" w:color="auto" w:fill="FFFFFF"/>
        </w:rPr>
        <w:t>ical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and Brain Sciences</w:t>
      </w:r>
    </w:p>
    <w:p w:rsidR="00323317" w:rsidRDefault="009A611D" w:rsidP="009A611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Developmental Processes Certificate</w:t>
      </w:r>
    </w:p>
    <w:p w:rsidR="009A611D" w:rsidRDefault="009A611D" w:rsidP="009A611D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The purpose of the certificate is to serve as a catalyst for matriculated doctoral students in Psychological and Brain Sciences (PBS) to structure their electives to promote study in a cross-disciplinary/cross-area theme of developmental processes within the PBS department. Students may elect to structure their electives such that they take 4 developmental courses, or they take 3 developmental courses and perform a semester of laboratory work outside the Advisor’s lab and in another lab doing developmental work.</w:t>
      </w:r>
    </w:p>
    <w:p w:rsidR="00976285" w:rsidRDefault="00976285" w:rsidP="009A611D">
      <w:r>
        <w:t xml:space="preserve">Coursework for the Developmental Processes Certificate Students may elect to structure their electives such that they take </w:t>
      </w:r>
      <w:proofErr w:type="gramStart"/>
      <w:r>
        <w:t>4</w:t>
      </w:r>
      <w:proofErr w:type="gramEnd"/>
      <w:r>
        <w:t xml:space="preserve"> developmental courses, or they take 3 developmental courses and perform a semester of laboratory work outside the Advisor’s lab and in another lab doing developmental work. At least two of the courses must be outside the main concentration of study. A written proposal of the planned coursework to obtain the Developmental Processes Certificate </w:t>
      </w:r>
      <w:proofErr w:type="gramStart"/>
      <w:r>
        <w:t>should be submitted</w:t>
      </w:r>
      <w:proofErr w:type="gramEnd"/>
      <w:r>
        <w:t xml:space="preserve"> to the Director of Graduate Education. The Graduate Committee will review the proposal. Once the </w:t>
      </w:r>
      <w:proofErr w:type="gramStart"/>
      <w:r>
        <w:t>proposal is reviewed by the Graduate Committee</w:t>
      </w:r>
      <w:proofErr w:type="gramEnd"/>
      <w:r>
        <w:t>, the student will be notified via email whether the plan is approved; if not, the student will receive feedback if the plan needs to be revised.</w:t>
      </w:r>
    </w:p>
    <w:p w:rsidR="00976285" w:rsidRDefault="00976285" w:rsidP="009A611D">
      <w:r>
        <w:t xml:space="preserve"> Required of all students for this certificate</w:t>
      </w:r>
      <w:r>
        <w:t xml:space="preserve"> </w:t>
      </w:r>
    </w:p>
    <w:p w:rsidR="00976285" w:rsidRDefault="00976285" w:rsidP="009A611D">
      <w:r>
        <w:t xml:space="preserve">PSCY 867 Developmental Processes 3 credits </w:t>
      </w:r>
    </w:p>
    <w:p w:rsidR="00976285" w:rsidRDefault="00976285" w:rsidP="009A611D">
      <w:proofErr w:type="gramStart"/>
      <w:r>
        <w:t>PLUS</w:t>
      </w:r>
      <w:proofErr w:type="gramEnd"/>
      <w:r>
        <w:t xml:space="preserve"> all students choose 3 electives from menu below, or petition to have a course not included on this list accepted</w:t>
      </w:r>
    </w:p>
    <w:p w:rsidR="00976285" w:rsidRDefault="00976285" w:rsidP="009A611D">
      <w:r>
        <w:t xml:space="preserve">NSCI 635 Neuroplasticity 3 </w:t>
      </w:r>
    </w:p>
    <w:p w:rsidR="00976285" w:rsidRDefault="00976285" w:rsidP="009A611D">
      <w:r>
        <w:t xml:space="preserve">NSCI 637 Behavioral Epigenetics 3 </w:t>
      </w:r>
    </w:p>
    <w:p w:rsidR="00976285" w:rsidRDefault="00976285" w:rsidP="009A611D">
      <w:r>
        <w:t xml:space="preserve">NSCI 632 Developmental Behavioral Neuroscience 3 </w:t>
      </w:r>
    </w:p>
    <w:p w:rsidR="00976285" w:rsidRDefault="00976285" w:rsidP="009A611D">
      <w:r>
        <w:t xml:space="preserve">BISC 639 Developmental Neurobiology 4 </w:t>
      </w:r>
    </w:p>
    <w:p w:rsidR="00976285" w:rsidRDefault="00976285" w:rsidP="009A611D">
      <w:r>
        <w:t xml:space="preserve">PSYC 667 Infant Cognition 3 </w:t>
      </w:r>
    </w:p>
    <w:p w:rsidR="00976285" w:rsidRDefault="00976285" w:rsidP="009A611D">
      <w:r>
        <w:t xml:space="preserve">PSYC 819 Child Psychotherapy 3 </w:t>
      </w:r>
    </w:p>
    <w:p w:rsidR="00976285" w:rsidRDefault="00976285" w:rsidP="009A611D">
      <w:r>
        <w:t xml:space="preserve">PSYC 867 Developmental Risk and Psychopathology 3 </w:t>
      </w:r>
    </w:p>
    <w:p w:rsidR="009A611D" w:rsidRDefault="00976285" w:rsidP="009A611D">
      <w:pPr>
        <w:rPr>
          <w:rFonts w:ascii="inherit" w:hAnsi="inherit"/>
          <w:color w:val="333333"/>
          <w:shd w:val="clear" w:color="auto" w:fill="FFFFFF"/>
        </w:rPr>
      </w:pPr>
      <w:r>
        <w:t>PSYC 801 Laboratory rotation 3</w:t>
      </w:r>
    </w:p>
    <w:p w:rsidR="009A611D" w:rsidRDefault="009A611D" w:rsidP="009A611D">
      <w:pPr>
        <w:rPr>
          <w:rFonts w:ascii="inherit" w:hAnsi="inherit"/>
          <w:color w:val="333333"/>
          <w:shd w:val="clear" w:color="auto" w:fill="FFFFFF"/>
        </w:rPr>
      </w:pPr>
    </w:p>
    <w:p w:rsidR="009A611D" w:rsidRDefault="00976285" w:rsidP="009A611D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W</w:t>
      </w:r>
      <w:r w:rsidR="009A611D">
        <w:rPr>
          <w:rFonts w:ascii="inherit" w:hAnsi="inherit"/>
          <w:color w:val="333333"/>
          <w:shd w:val="clear" w:color="auto" w:fill="FFFFFF"/>
        </w:rPr>
        <w:t>HEREAS,   the Department of Psychological and Brain Sciences (PBS) in the College of Arts and Sciences has offered a successful program for the PhD with concentrations in either Behavioral Neuroscience, Clinical Science, Cognitive Psychology, or Social Psychology, and</w:t>
      </w:r>
    </w:p>
    <w:p w:rsidR="009A611D" w:rsidRDefault="009A611D" w:rsidP="009A611D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WHEREAS,   PBS has proposed a Developmental Processes Certificate, which will serve as a catalyst for matriculated doctoral students in PBS to structure their electives to promote study in a cross-disciplinary/cross-area theme of developmental processes within the PBS department, and</w:t>
      </w:r>
    </w:p>
    <w:p w:rsidR="009A611D" w:rsidRDefault="009A611D" w:rsidP="009A611D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WHEREAS,   the existing graduate program in PBS already provides all the courses and administrative framework for such a certificate, and</w:t>
      </w:r>
    </w:p>
    <w:p w:rsidR="009A611D" w:rsidRDefault="009A611D" w:rsidP="009A611D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lastRenderedPageBreak/>
        <w:t>WHEREAS,   the proposed certificate contributes to one of the milestones on the University’s “path to prominence” to achieve excellence in professional education; be it therefore</w:t>
      </w:r>
    </w:p>
    <w:p w:rsidR="009A611D" w:rsidRDefault="009A611D" w:rsidP="009A611D">
      <w:pPr>
        <w:rPr>
          <w:rFonts w:ascii="inherit" w:hAnsi="inherit"/>
          <w:color w:val="333333"/>
          <w:shd w:val="clear" w:color="auto" w:fill="FFFFFF"/>
        </w:rPr>
      </w:pPr>
      <w:r>
        <w:rPr>
          <w:rFonts w:ascii="inherit" w:hAnsi="inherit"/>
          <w:color w:val="333333"/>
          <w:shd w:val="clear" w:color="auto" w:fill="FFFFFF"/>
        </w:rPr>
        <w:t>RESOLVED, that the Faculty Senate recommends provisionally for five years the approval of the establishment of a Developmental Processes Certificate in PBS.</w:t>
      </w:r>
    </w:p>
    <w:sectPr w:rsidR="009A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1C0F"/>
    <w:multiLevelType w:val="multilevel"/>
    <w:tmpl w:val="457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D"/>
    <w:rsid w:val="003D4225"/>
    <w:rsid w:val="00613DC4"/>
    <w:rsid w:val="00976285"/>
    <w:rsid w:val="009A611D"/>
    <w:rsid w:val="00A3384C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59F6"/>
  <w15:chartTrackingRefBased/>
  <w15:docId w15:val="{FC1199C1-BE21-4AC2-8625-CFFCB8D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terisk">
    <w:name w:val="asterisk"/>
    <w:basedOn w:val="DefaultParagraphFont"/>
    <w:rsid w:val="009A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3</cp:revision>
  <dcterms:created xsi:type="dcterms:W3CDTF">2019-02-25T15:06:00Z</dcterms:created>
  <dcterms:modified xsi:type="dcterms:W3CDTF">2019-02-25T15:21:00Z</dcterms:modified>
</cp:coreProperties>
</file>