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1C0" w:rsidRPr="002811C0" w:rsidRDefault="002811C0" w:rsidP="002811C0">
      <w:pPr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bookmarkStart w:id="0" w:name="_GoBack"/>
      <w:bookmarkEnd w:id="0"/>
      <w:r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WHEREAS, the</w:t>
      </w:r>
      <w:r w:rsidR="007B43BE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 Masters in Public Health (MPH) P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rogram </w:t>
      </w:r>
      <w:r w:rsidR="00033371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in 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the College of Health Sciences</w:t>
      </w:r>
      <w:r w:rsidR="007B43BE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 and the College of Arts and Sciences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 has successfully initia</w:t>
      </w:r>
      <w:r w:rsidR="00033371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ted a new </w:t>
      </w:r>
      <w:r w:rsidR="007B43BE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degree program</w:t>
      </w:r>
      <w:r w:rsidR="00033371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 for training 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students with a master of </w:t>
      </w:r>
      <w:r w:rsidR="007B43BE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public health with a specialization in</w:t>
      </w:r>
      <w:r w:rsidR="00033371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 epidemiology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 and</w:t>
      </w:r>
      <w:r w:rsidR="007B43BE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 a master of public health with a specialization in health policy and management, and</w:t>
      </w:r>
    </w:p>
    <w:p w:rsidR="002811C0" w:rsidRPr="002811C0" w:rsidRDefault="002811C0" w:rsidP="002811C0">
      <w:pPr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 </w:t>
      </w:r>
    </w:p>
    <w:p w:rsidR="002811C0" w:rsidRPr="002811C0" w:rsidRDefault="002811C0" w:rsidP="002811C0">
      <w:pPr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WHEREAS, </w:t>
      </w:r>
      <w:r w:rsidR="007B43BE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Public Health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 as a field has a significant shortage of qualified individuals </w:t>
      </w:r>
      <w:r w:rsidR="007B43BE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trained in applied public health</w:t>
      </w:r>
      <w:r w:rsidR="007B43BE"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 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who can </w:t>
      </w:r>
      <w:r w:rsidR="007B43BE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work in research, government, industry, and other settings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, and</w:t>
      </w:r>
    </w:p>
    <w:p w:rsidR="002811C0" w:rsidRPr="002811C0" w:rsidRDefault="002811C0" w:rsidP="002811C0">
      <w:pPr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 </w:t>
      </w:r>
    </w:p>
    <w:p w:rsidR="002811C0" w:rsidRPr="002811C0" w:rsidRDefault="002811C0" w:rsidP="002811C0">
      <w:pPr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WHEREAS, </w:t>
      </w:r>
      <w:r w:rsidR="007B43BE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the Public Health Program </w:t>
      </w:r>
      <w:r w:rsidR="00033371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h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as assembled a nationally recognized faculty who are qualified to </w:t>
      </w:r>
      <w:r w:rsidR="007B43BE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provide interdisciplinary training to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 students and has funding, research space, and staff to support a </w:t>
      </w:r>
      <w:r w:rsidR="007B43BE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MPH 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program</w:t>
      </w:r>
    </w:p>
    <w:p w:rsidR="002811C0" w:rsidRPr="002811C0" w:rsidRDefault="002811C0" w:rsidP="002811C0">
      <w:pPr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  </w:t>
      </w:r>
    </w:p>
    <w:p w:rsidR="002811C0" w:rsidRPr="002811C0" w:rsidRDefault="002811C0" w:rsidP="002811C0">
      <w:pPr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RESOLVED,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 that the Faculty Senate recommends provisionally for seven years the approval of the establishment of a </w:t>
      </w:r>
      <w:r w:rsidR="007B43BE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Masters of Public Health degree with a specialization in e</w:t>
      </w:r>
      <w:r w:rsidR="00033371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pidemiology</w:t>
      </w:r>
      <w:r w:rsidR="007B43BE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 xml:space="preserve"> and a Masters of Public Health degree with a specialization in health policy and management</w:t>
      </w: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.</w:t>
      </w:r>
    </w:p>
    <w:p w:rsidR="002811C0" w:rsidRPr="002811C0" w:rsidRDefault="002811C0" w:rsidP="002811C0">
      <w:pPr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 </w:t>
      </w:r>
    </w:p>
    <w:p w:rsidR="002811C0" w:rsidRPr="002811C0" w:rsidRDefault="002811C0" w:rsidP="002811C0">
      <w:pPr>
        <w:rPr>
          <w:rFonts w:ascii="Segoe UI" w:eastAsia="Times New Roman" w:hAnsi="Segoe UI" w:cs="Segoe UI"/>
          <w:color w:val="212121"/>
          <w:sz w:val="23"/>
          <w:szCs w:val="23"/>
          <w:lang w:val="en-US"/>
        </w:rPr>
      </w:pPr>
      <w:r w:rsidRPr="002811C0">
        <w:rPr>
          <w:rFonts w:ascii="Calibri" w:eastAsia="Times New Roman" w:hAnsi="Calibri" w:cs="Segoe UI"/>
          <w:color w:val="212121"/>
          <w:sz w:val="22"/>
          <w:szCs w:val="22"/>
          <w:lang w:val="en-US"/>
        </w:rPr>
        <w:t> </w:t>
      </w:r>
    </w:p>
    <w:p w:rsidR="00040EA0" w:rsidRDefault="00040EA0"/>
    <w:sectPr w:rsidR="00040EA0" w:rsidSect="00040E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C0"/>
    <w:rsid w:val="00033371"/>
    <w:rsid w:val="00040EA0"/>
    <w:rsid w:val="002811C0"/>
    <w:rsid w:val="005E2F33"/>
    <w:rsid w:val="007B43BE"/>
    <w:rsid w:val="0094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289ECC9-C8FD-DE46-A651-305B3831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3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 SLP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Aquiles Iglesias</dc:creator>
  <cp:keywords/>
  <dc:description/>
  <cp:lastModifiedBy>Martin, Mary J.</cp:lastModifiedBy>
  <cp:revision>2</cp:revision>
  <dcterms:created xsi:type="dcterms:W3CDTF">2018-12-31T18:02:00Z</dcterms:created>
  <dcterms:modified xsi:type="dcterms:W3CDTF">2018-12-31T18:02:00Z</dcterms:modified>
</cp:coreProperties>
</file>