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317" w:rsidRDefault="00F03D69"/>
    <w:p w:rsidR="00F03D69" w:rsidRDefault="00F03D69"/>
    <w:p w:rsidR="00F03D69" w:rsidRDefault="00F03D69"/>
    <w:p w:rsidR="00F03D69" w:rsidRDefault="00F03D69" w:rsidP="00F03D69">
      <w:pPr>
        <w:pStyle w:val="NormalWeb"/>
        <w:numPr>
          <w:ilvl w:val="0"/>
          <w:numId w:val="1"/>
        </w:numPr>
        <w:shd w:val="clear" w:color="auto" w:fill="F2F2F2"/>
        <w:spacing w:before="0" w:beforeAutospacing="0" w:after="0" w:afterAutospacing="0" w:line="293" w:lineRule="atLeast"/>
        <w:ind w:left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WHEREAS, the Doctor of Philosophy (PhD) in Medical Sciences was provisionally approved for seven years in 2012 and is due for a Permanent Status Program Review (PSPR), and </w:t>
      </w:r>
      <w:r>
        <w:rPr>
          <w:rFonts w:ascii="Arial" w:hAnsi="Arial" w:cs="Arial"/>
          <w:color w:val="333333"/>
          <w:sz w:val="20"/>
          <w:szCs w:val="20"/>
        </w:rPr>
        <w:br/>
        <w:t xml:space="preserve">WHEREAS, the program's enrollment has grown and remained steady with all students receiving support in the form of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assistanceships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or fellowships, and</w:t>
      </w:r>
      <w:r>
        <w:rPr>
          <w:rFonts w:ascii="Arial" w:hAnsi="Arial" w:cs="Arial"/>
          <w:color w:val="333333"/>
          <w:sz w:val="20"/>
          <w:szCs w:val="20"/>
        </w:rPr>
        <w:br/>
        <w:t>WHEREAS, graduates of the program have successfully obtained post-doctoral positions in industry, be it</w:t>
      </w:r>
      <w:r>
        <w:rPr>
          <w:rFonts w:ascii="Arial" w:hAnsi="Arial" w:cs="Arial"/>
          <w:color w:val="333333"/>
          <w:sz w:val="20"/>
          <w:szCs w:val="20"/>
        </w:rPr>
        <w:br/>
        <w:t>therefore</w:t>
      </w:r>
      <w:r>
        <w:rPr>
          <w:rFonts w:ascii="Arial" w:hAnsi="Arial" w:cs="Arial"/>
          <w:color w:val="333333"/>
          <w:sz w:val="20"/>
          <w:szCs w:val="20"/>
        </w:rPr>
        <w:br/>
        <w:t>RESOLVED, that the Faculty Senate approves granting permanent status to the PhD in Medical</w:t>
      </w:r>
      <w:r>
        <w:rPr>
          <w:rFonts w:ascii="Arial" w:hAnsi="Arial" w:cs="Arial"/>
          <w:color w:val="333333"/>
          <w:sz w:val="20"/>
          <w:szCs w:val="20"/>
        </w:rPr>
        <w:br/>
        <w:t>Sciences.</w:t>
      </w:r>
    </w:p>
    <w:p w:rsidR="00F03D69" w:rsidRDefault="00F03D69">
      <w:bookmarkStart w:id="0" w:name="_GoBack"/>
      <w:bookmarkEnd w:id="0"/>
    </w:p>
    <w:sectPr w:rsidR="00F03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D42B2"/>
    <w:multiLevelType w:val="multilevel"/>
    <w:tmpl w:val="D26C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69"/>
    <w:rsid w:val="00613DC4"/>
    <w:rsid w:val="00D521AE"/>
    <w:rsid w:val="00F0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80FA3"/>
  <w15:chartTrackingRefBased/>
  <w15:docId w15:val="{522A36CB-71CB-49B4-8BD0-B5B6E19B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7385">
              <w:marLeft w:val="0"/>
              <w:marRight w:val="0"/>
              <w:marTop w:val="0"/>
              <w:marBottom w:val="0"/>
              <w:divBdr>
                <w:top w:val="single" w:sz="6" w:space="6" w:color="auto"/>
                <w:left w:val="single" w:sz="6" w:space="6" w:color="auto"/>
                <w:bottom w:val="single" w:sz="6" w:space="6" w:color="auto"/>
                <w:right w:val="single" w:sz="6" w:space="6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Mary J.</dc:creator>
  <cp:keywords/>
  <dc:description/>
  <cp:lastModifiedBy>Martin, Mary J.</cp:lastModifiedBy>
  <cp:revision>1</cp:revision>
  <dcterms:created xsi:type="dcterms:W3CDTF">2018-11-10T14:26:00Z</dcterms:created>
  <dcterms:modified xsi:type="dcterms:W3CDTF">2018-11-10T14:27:00Z</dcterms:modified>
</cp:coreProperties>
</file>