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83" w:rsidRPr="00EB0383" w:rsidRDefault="00EB0383" w:rsidP="00EB0383">
      <w:pPr>
        <w:spacing w:after="0" w:line="195" w:lineRule="atLeast"/>
        <w:textAlignment w:val="baseline"/>
        <w:rPr>
          <w:rFonts w:ascii="Arial" w:eastAsia="Times New Roman" w:hAnsi="Arial" w:cs="Times New Roman"/>
          <w:color w:val="000000"/>
          <w:sz w:val="20"/>
          <w:szCs w:val="20"/>
          <w:bdr w:val="single" w:sz="6" w:space="0" w:color="auto" w:frame="1"/>
        </w:rPr>
      </w:pPr>
      <w:r w:rsidRPr="00EB038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42pt;height:18pt" o:ole="">
            <v:imagedata r:id="rId5" o:title=""/>
          </v:shape>
          <w:control r:id="rId6" w:name="DefaultOcxName" w:shapeid="_x0000_i1037"/>
        </w:object>
      </w:r>
    </w:p>
    <w:p w:rsidR="00EB0383" w:rsidRPr="00EB0383" w:rsidRDefault="00EB0383" w:rsidP="00EB0383">
      <w:pPr>
        <w:numPr>
          <w:ilvl w:val="1"/>
          <w:numId w:val="2"/>
        </w:numPr>
        <w:pBdr>
          <w:top w:val="single" w:sz="6" w:space="2" w:color="AAAAAA"/>
          <w:left w:val="single" w:sz="6" w:space="4" w:color="AAAAAA"/>
          <w:bottom w:val="single" w:sz="6" w:space="2" w:color="AAAAAA"/>
          <w:right w:val="single" w:sz="6" w:space="4" w:color="AAAAAA"/>
        </w:pBdr>
        <w:shd w:val="clear" w:color="auto" w:fill="E4E4E4"/>
        <w:spacing w:before="75" w:after="0" w:line="198" w:lineRule="atLeast"/>
        <w:ind w:left="0" w:right="75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EB0383">
        <w:rPr>
          <w:rFonts w:ascii="Verdana" w:eastAsia="Times New Roman" w:hAnsi="Verdana" w:cs="Arial"/>
          <w:color w:val="000000"/>
          <w:sz w:val="18"/>
          <w:szCs w:val="18"/>
          <w:bdr w:val="single" w:sz="6" w:space="0" w:color="auto" w:frame="1"/>
        </w:rPr>
        <w:t>Certificate</w:t>
      </w:r>
    </w:p>
    <w:p w:rsidR="00EB0383" w:rsidRPr="00EB0383" w:rsidRDefault="00EB0383" w:rsidP="00EB0383">
      <w:pPr>
        <w:numPr>
          <w:ilvl w:val="1"/>
          <w:numId w:val="2"/>
        </w:numPr>
        <w:spacing w:after="0" w:line="195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single" w:sz="6" w:space="0" w:color="auto" w:frame="1"/>
        </w:rPr>
      </w:pPr>
    </w:p>
    <w:p w:rsidR="00EB0383" w:rsidRPr="00EB0383" w:rsidRDefault="00EB0383" w:rsidP="00EB0383">
      <w:pPr>
        <w:numPr>
          <w:ilvl w:val="0"/>
          <w:numId w:val="2"/>
        </w:numPr>
        <w:spacing w:after="0" w:line="240" w:lineRule="auto"/>
        <w:ind w:left="0"/>
        <w:jc w:val="right"/>
        <w:textAlignment w:val="baseline"/>
        <w:rPr>
          <w:rFonts w:ascii="Verdana" w:eastAsia="Times New Roman" w:hAnsi="Verdana" w:cs="Arial"/>
          <w:b/>
          <w:bCs/>
          <w:color w:val="888888"/>
          <w:sz w:val="17"/>
          <w:szCs w:val="17"/>
        </w:rPr>
      </w:pPr>
      <w:r w:rsidRPr="00EB0383">
        <w:rPr>
          <w:rFonts w:ascii="Verdana" w:eastAsia="Times New Roman" w:hAnsi="Verdana" w:cs="Arial"/>
          <w:b/>
          <w:bCs/>
          <w:color w:val="888888"/>
          <w:sz w:val="17"/>
          <w:szCs w:val="17"/>
        </w:rPr>
        <w:t>Degree:</w:t>
      </w:r>
      <w:r w:rsidRPr="00EB0383">
        <w:rPr>
          <w:rFonts w:ascii="Verdana" w:eastAsia="Times New Roman" w:hAnsi="Verdana" w:cs="Arial"/>
          <w:b/>
          <w:bCs/>
          <w:color w:val="FF7711"/>
          <w:sz w:val="17"/>
          <w:szCs w:val="17"/>
          <w:bdr w:val="none" w:sz="0" w:space="0" w:color="auto" w:frame="1"/>
        </w:rPr>
        <w:t>*</w:t>
      </w:r>
      <w:r w:rsidRPr="00EB0383">
        <w:rPr>
          <w:rFonts w:ascii="Verdana" w:eastAsia="Times New Roman" w:hAnsi="Verdana" w:cs="Arial"/>
          <w:b/>
          <w:bCs/>
          <w:color w:val="888888"/>
          <w:sz w:val="17"/>
          <w:szCs w:val="17"/>
        </w:rPr>
        <w:t xml:space="preserve"> </w:t>
      </w:r>
    </w:p>
    <w:p w:rsidR="00EB0383" w:rsidRPr="00EB0383" w:rsidRDefault="00EB0383" w:rsidP="00EB0383">
      <w:pPr>
        <w:spacing w:after="0" w:line="195" w:lineRule="atLeast"/>
        <w:textAlignment w:val="baseline"/>
        <w:rPr>
          <w:rFonts w:ascii="Arial" w:eastAsia="Times New Roman" w:hAnsi="Arial" w:cs="Times New Roman"/>
          <w:color w:val="000000"/>
          <w:sz w:val="20"/>
          <w:szCs w:val="20"/>
          <w:bdr w:val="single" w:sz="6" w:space="0" w:color="auto" w:frame="1"/>
        </w:rPr>
      </w:pPr>
      <w:r w:rsidRPr="00EB038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35" type="#_x0000_t75" style="width:89pt;height:18pt" o:ole="">
            <v:imagedata r:id="rId7" o:title=""/>
          </v:shape>
          <w:control r:id="rId8" w:name="DefaultOcxName2" w:shapeid="_x0000_i1035"/>
        </w:object>
      </w:r>
    </w:p>
    <w:p w:rsidR="00EB0383" w:rsidRPr="00EB0383" w:rsidRDefault="00EB0383" w:rsidP="00EB0383">
      <w:pPr>
        <w:shd w:val="clear" w:color="auto" w:fill="F2F2F2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</w:rPr>
      </w:pPr>
      <w:r w:rsidRPr="00EB0383">
        <w:rPr>
          <w:rFonts w:ascii="Verdana" w:eastAsia="Times New Roman" w:hAnsi="Verdana" w:cs="Arial"/>
          <w:color w:val="000000"/>
          <w:sz w:val="18"/>
          <w:szCs w:val="18"/>
        </w:rPr>
        <w:t>Health Coaching Certificate</w:t>
      </w:r>
    </w:p>
    <w:p w:rsidR="00EB0383" w:rsidRPr="00EB0383" w:rsidRDefault="00EB0383" w:rsidP="00EB0383">
      <w:pPr>
        <w:spacing w:after="0" w:line="19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EB0383" w:rsidRPr="00EB0383" w:rsidRDefault="00EB0383" w:rsidP="00EB0383">
      <w:pPr>
        <w:numPr>
          <w:ilvl w:val="0"/>
          <w:numId w:val="1"/>
        </w:numPr>
        <w:shd w:val="clear" w:color="auto" w:fill="F2F2F2"/>
        <w:spacing w:before="218" w:after="218" w:line="29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</w:t>
      </w:r>
      <w:bookmarkStart w:id="0" w:name="_GoBack"/>
      <w:bookmarkEnd w:id="0"/>
      <w:r w:rsidRPr="00EB0383">
        <w:rPr>
          <w:rFonts w:ascii="Arial" w:eastAsia="Times New Roman" w:hAnsi="Arial" w:cs="Arial"/>
          <w:color w:val="333333"/>
          <w:sz w:val="20"/>
          <w:szCs w:val="20"/>
        </w:rPr>
        <w:t>he purpose of the program revision is to:</w:t>
      </w:r>
    </w:p>
    <w:p w:rsidR="00EB0383" w:rsidRPr="00EB0383" w:rsidRDefault="00EB0383" w:rsidP="00EB0383">
      <w:pPr>
        <w:numPr>
          <w:ilvl w:val="1"/>
          <w:numId w:val="1"/>
        </w:numPr>
        <w:shd w:val="clear" w:color="auto" w:fill="F2F2F2"/>
        <w:spacing w:before="218" w:after="218" w:line="29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B0383">
        <w:rPr>
          <w:rFonts w:ascii="Arial" w:eastAsia="Times New Roman" w:hAnsi="Arial" w:cs="Arial"/>
          <w:color w:val="333333"/>
          <w:sz w:val="20"/>
          <w:szCs w:val="20"/>
        </w:rPr>
        <w:t>Change the name of the “graduate certificate in health coaching” to the “graduate certificate in clinical health coaching”</w:t>
      </w:r>
    </w:p>
    <w:p w:rsidR="00EB0383" w:rsidRPr="00EB0383" w:rsidRDefault="00EB0383" w:rsidP="00EB0383">
      <w:pPr>
        <w:numPr>
          <w:ilvl w:val="1"/>
          <w:numId w:val="1"/>
        </w:numPr>
        <w:shd w:val="clear" w:color="auto" w:fill="F2F2F2"/>
        <w:spacing w:before="218" w:after="218" w:line="29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B0383">
        <w:rPr>
          <w:rFonts w:ascii="Arial" w:eastAsia="Times New Roman" w:hAnsi="Arial" w:cs="Arial"/>
          <w:color w:val="333333"/>
          <w:sz w:val="20"/>
          <w:szCs w:val="20"/>
        </w:rPr>
        <w:t>Remove HLPR 809 Health Behavior</w:t>
      </w:r>
    </w:p>
    <w:p w:rsidR="00EB0383" w:rsidRPr="00EB0383" w:rsidRDefault="00EB0383" w:rsidP="00EB0383">
      <w:pPr>
        <w:shd w:val="clear" w:color="auto" w:fill="F2F2F2"/>
        <w:spacing w:before="218" w:after="218" w:line="29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B0383">
        <w:rPr>
          <w:rFonts w:ascii="Arial" w:eastAsia="Times New Roman" w:hAnsi="Arial" w:cs="Arial"/>
          <w:color w:val="333333"/>
          <w:sz w:val="20"/>
          <w:szCs w:val="20"/>
        </w:rPr>
        <w:t xml:space="preserve">Rationale for item 1: As our graduate certificate in health coaching has grown we have begun to emphasize our work in clinical health settings (hospitals, primary care, health clinics, Veterans Affairs, </w:t>
      </w:r>
      <w:proofErr w:type="spellStart"/>
      <w:r w:rsidRPr="00EB0383">
        <w:rPr>
          <w:rFonts w:ascii="Arial" w:eastAsia="Times New Roman" w:hAnsi="Arial" w:cs="Arial"/>
          <w:color w:val="333333"/>
          <w:sz w:val="20"/>
          <w:szCs w:val="20"/>
        </w:rPr>
        <w:t>etc</w:t>
      </w:r>
      <w:proofErr w:type="spellEnd"/>
      <w:r w:rsidRPr="00EB0383">
        <w:rPr>
          <w:rFonts w:ascii="Arial" w:eastAsia="Times New Roman" w:hAnsi="Arial" w:cs="Arial"/>
          <w:color w:val="333333"/>
          <w:sz w:val="20"/>
          <w:szCs w:val="20"/>
        </w:rPr>
        <w:t>). This is unique to UDs health coaching program and to further differentiate ourselves programmatically we have added the word “clinical health coaching” to better reflect our program focus.</w:t>
      </w:r>
    </w:p>
    <w:p w:rsidR="00EB0383" w:rsidRDefault="00EB0383" w:rsidP="00EB0383">
      <w:pPr>
        <w:shd w:val="clear" w:color="auto" w:fill="F2F2F2"/>
        <w:spacing w:before="218" w:after="218" w:line="29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B0383">
        <w:rPr>
          <w:rFonts w:ascii="Arial" w:eastAsia="Times New Roman" w:hAnsi="Arial" w:cs="Arial"/>
          <w:color w:val="333333"/>
          <w:sz w:val="20"/>
          <w:szCs w:val="20"/>
        </w:rPr>
        <w:t>Rationale for Item 2: National standards for health coaching have recently been established with a minimum 75 contact hours. Our current program far exceed these hours and to remain competitive at the national level we are re-focusing our program around facilitating a core clinical health coaching skillset. HLPR 809 is being removed as there is sufficient material in HLPR 630 and 631 for national certification in this area.</w:t>
      </w:r>
    </w:p>
    <w:p w:rsidR="00EB0383" w:rsidRDefault="00EB0383" w:rsidP="00EB0383">
      <w:pPr>
        <w:shd w:val="clear" w:color="auto" w:fill="F2F2F2"/>
        <w:spacing w:before="218" w:after="218" w:line="29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B0383" w:rsidRDefault="00EB0383" w:rsidP="00EB0383">
      <w:pPr>
        <w:shd w:val="clear" w:color="auto" w:fill="F2F2F2"/>
        <w:spacing w:before="218" w:after="218" w:line="29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B0383" w:rsidRPr="00EB0383" w:rsidRDefault="00EB0383" w:rsidP="00EB0383">
      <w:pPr>
        <w:numPr>
          <w:ilvl w:val="0"/>
          <w:numId w:val="4"/>
        </w:numPr>
        <w:spacing w:before="75" w:after="75" w:line="240" w:lineRule="auto"/>
        <w:ind w:left="0"/>
        <w:jc w:val="right"/>
        <w:textAlignment w:val="baseline"/>
        <w:rPr>
          <w:rFonts w:ascii="Verdana" w:eastAsia="Times New Roman" w:hAnsi="Verdana" w:cs="Arial"/>
          <w:b/>
          <w:bCs/>
          <w:color w:val="888888"/>
          <w:sz w:val="17"/>
          <w:szCs w:val="17"/>
        </w:rPr>
      </w:pPr>
      <w:r w:rsidRPr="00EB0383">
        <w:rPr>
          <w:rFonts w:ascii="Verdana" w:eastAsia="Times New Roman" w:hAnsi="Verdana" w:cs="Arial"/>
          <w:b/>
          <w:bCs/>
          <w:color w:val="888888"/>
          <w:sz w:val="17"/>
          <w:szCs w:val="17"/>
        </w:rPr>
        <w:t xml:space="preserve">Resolution: </w:t>
      </w:r>
    </w:p>
    <w:p w:rsidR="00EB0383" w:rsidRPr="00EB0383" w:rsidRDefault="00EB0383" w:rsidP="00EB0383">
      <w:pPr>
        <w:shd w:val="clear" w:color="auto" w:fill="FFFFFF"/>
        <w:spacing w:before="218" w:after="218" w:line="293" w:lineRule="atLeast"/>
        <w:ind w:left="288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B0383">
        <w:rPr>
          <w:rFonts w:ascii="Arial" w:eastAsia="Times New Roman" w:hAnsi="Arial" w:cs="Arial"/>
          <w:color w:val="333333"/>
          <w:sz w:val="20"/>
          <w:szCs w:val="20"/>
        </w:rPr>
        <w:t>WHEREAS,    in fall 2018 the Department of Behavioral Health &amp; Nutrition  recommended a name change of the  graduate certificate in health coaching, and</w:t>
      </w:r>
    </w:p>
    <w:p w:rsidR="00EB0383" w:rsidRPr="00EB0383" w:rsidRDefault="00EB0383" w:rsidP="00EB0383">
      <w:pPr>
        <w:shd w:val="clear" w:color="auto" w:fill="FFFFFF"/>
        <w:spacing w:before="218" w:after="218" w:line="293" w:lineRule="atLeast"/>
        <w:ind w:left="288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B0383">
        <w:rPr>
          <w:rFonts w:ascii="Arial" w:eastAsia="Times New Roman" w:hAnsi="Arial" w:cs="Arial"/>
          <w:color w:val="333333"/>
          <w:sz w:val="20"/>
          <w:szCs w:val="20"/>
        </w:rPr>
        <w:t>WHEREAS,     a name change is more inclusive of the focus of the program;  </w:t>
      </w:r>
    </w:p>
    <w:p w:rsidR="00EB0383" w:rsidRPr="00EB0383" w:rsidRDefault="00EB0383" w:rsidP="00EB0383">
      <w:pPr>
        <w:shd w:val="clear" w:color="auto" w:fill="FFFFFF"/>
        <w:spacing w:before="218" w:after="218" w:line="293" w:lineRule="atLeast"/>
        <w:ind w:left="288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B0383">
        <w:rPr>
          <w:rFonts w:ascii="Arial" w:eastAsia="Times New Roman" w:hAnsi="Arial" w:cs="Arial"/>
          <w:color w:val="333333"/>
          <w:sz w:val="20"/>
          <w:szCs w:val="20"/>
        </w:rPr>
        <w:t>WHEREAS,     the name change has the support of the BHAN curriculum committee and Department Chair; therefore</w:t>
      </w:r>
    </w:p>
    <w:p w:rsidR="00EB0383" w:rsidRPr="00EB0383" w:rsidRDefault="00EB0383" w:rsidP="00EB0383">
      <w:pPr>
        <w:shd w:val="clear" w:color="auto" w:fill="FFFFFF"/>
        <w:spacing w:before="218" w:after="218" w:line="293" w:lineRule="atLeast"/>
        <w:ind w:left="288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B0383">
        <w:rPr>
          <w:rFonts w:ascii="Arial" w:eastAsia="Times New Roman" w:hAnsi="Arial" w:cs="Arial"/>
          <w:color w:val="333333"/>
          <w:sz w:val="20"/>
          <w:szCs w:val="20"/>
        </w:rPr>
        <w:t>RESOLVED,   the BHAN curriculum committee approves a name change for the Graduate Certificate in Health Coaching to Graduate Certificate in Clinical Health Coaching, effective July 1, 2019.  </w:t>
      </w:r>
    </w:p>
    <w:p w:rsidR="00EB0383" w:rsidRPr="00EB0383" w:rsidRDefault="00EB0383" w:rsidP="00EB0383">
      <w:pPr>
        <w:shd w:val="clear" w:color="auto" w:fill="F2F2F2"/>
        <w:spacing w:before="218" w:after="218" w:line="29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EB0383" w:rsidRPr="00EB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86E"/>
    <w:multiLevelType w:val="multilevel"/>
    <w:tmpl w:val="7726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C618D"/>
    <w:multiLevelType w:val="multilevel"/>
    <w:tmpl w:val="53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034E2"/>
    <w:multiLevelType w:val="multilevel"/>
    <w:tmpl w:val="019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873B7"/>
    <w:multiLevelType w:val="multilevel"/>
    <w:tmpl w:val="2518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3"/>
    <w:rsid w:val="00613DC4"/>
    <w:rsid w:val="00D521AE"/>
    <w:rsid w:val="00E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0BD1"/>
  <w15:chartTrackingRefBased/>
  <w15:docId w15:val="{BB0C7759-00F5-44AD-9858-412AC23A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terisk">
    <w:name w:val="asterisk"/>
    <w:basedOn w:val="DefaultParagraphFont"/>
    <w:rsid w:val="00EB0383"/>
  </w:style>
  <w:style w:type="character" w:customStyle="1" w:styleId="screen-reader-text">
    <w:name w:val="screen-reader-text"/>
    <w:basedOn w:val="DefaultParagraphFont"/>
    <w:rsid w:val="00EB0383"/>
  </w:style>
  <w:style w:type="character" w:customStyle="1" w:styleId="select2-selection">
    <w:name w:val="select2-selection"/>
    <w:basedOn w:val="DefaultParagraphFont"/>
    <w:rsid w:val="00EB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595">
              <w:marLeft w:val="0"/>
              <w:marRight w:val="0"/>
              <w:marTop w:val="0"/>
              <w:marBottom w:val="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</w:divsChild>
        </w:div>
      </w:divsChild>
    </w:div>
    <w:div w:id="1091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529">
              <w:marLeft w:val="0"/>
              <w:marRight w:val="0"/>
              <w:marTop w:val="0"/>
              <w:marBottom w:val="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</w:divsChild>
        </w:div>
      </w:divsChild>
    </w:div>
    <w:div w:id="1956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698">
              <w:marLeft w:val="0"/>
              <w:marRight w:val="0"/>
              <w:marTop w:val="0"/>
              <w:marBottom w:val="0"/>
              <w:divBdr>
                <w:top w:val="single" w:sz="6" w:space="6" w:color="auto"/>
                <w:left w:val="single" w:sz="6" w:space="6" w:color="auto"/>
                <w:bottom w:val="single" w:sz="6" w:space="6" w:color="auto"/>
                <w:right w:val="single" w:sz="6" w:space="6" w:color="auto"/>
              </w:divBdr>
            </w:div>
          </w:divsChild>
        </w:div>
        <w:div w:id="19443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180">
              <w:marLeft w:val="0"/>
              <w:marRight w:val="30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493571635">
              <w:marLeft w:val="0"/>
              <w:marRight w:val="30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003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758">
              <w:marLeft w:val="0"/>
              <w:marRight w:val="0"/>
              <w:marTop w:val="0"/>
              <w:marBottom w:val="0"/>
              <w:divBdr>
                <w:top w:val="single" w:sz="6" w:space="6" w:color="auto"/>
                <w:left w:val="single" w:sz="6" w:space="6" w:color="auto"/>
                <w:bottom w:val="single" w:sz="6" w:space="6" w:color="auto"/>
                <w:right w:val="single" w:sz="6" w:space="6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 J.</dc:creator>
  <cp:keywords/>
  <dc:description/>
  <cp:lastModifiedBy>Martin, Mary J.</cp:lastModifiedBy>
  <cp:revision>1</cp:revision>
  <dcterms:created xsi:type="dcterms:W3CDTF">2018-11-10T14:13:00Z</dcterms:created>
  <dcterms:modified xsi:type="dcterms:W3CDTF">2018-11-10T14:19:00Z</dcterms:modified>
</cp:coreProperties>
</file>